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D88B6" w14:textId="631C4CD9" w:rsidR="008C1703" w:rsidRDefault="571188B3" w:rsidP="0396FAB1">
      <w:pPr>
        <w:rPr>
          <w:rFonts w:ascii="Aptos" w:hAnsi="Aptos"/>
          <w:b/>
          <w:bCs/>
        </w:rPr>
      </w:pPr>
      <w:r w:rsidRPr="0396FAB1">
        <w:rPr>
          <w:rFonts w:ascii="Aptos" w:hAnsi="Aptos"/>
          <w:b/>
          <w:bCs/>
        </w:rPr>
        <w:t>IT Blanchardstown</w:t>
      </w:r>
    </w:p>
    <w:p w14:paraId="2E9CE284" w14:textId="3E881EBE" w:rsidR="008C1703" w:rsidRDefault="571188B3" w:rsidP="0396FAB1">
      <w:pPr>
        <w:rPr>
          <w:rFonts w:ascii="Aptos" w:hAnsi="Aptos"/>
          <w:b/>
          <w:bCs/>
        </w:rPr>
      </w:pPr>
      <w:r w:rsidRPr="0396FAB1">
        <w:rPr>
          <w:rFonts w:ascii="Aptos" w:hAnsi="Aptos"/>
          <w:b/>
          <w:bCs/>
        </w:rPr>
        <w:t>Overview</w:t>
      </w:r>
    </w:p>
    <w:p w14:paraId="53B2B582" w14:textId="1B2E8602" w:rsidR="008C1703" w:rsidRDefault="571188B3" w:rsidP="0396FAB1">
      <w:pPr>
        <w:rPr>
          <w:rFonts w:ascii="Aptos" w:hAnsi="Aptos"/>
        </w:rPr>
      </w:pPr>
      <w:r w:rsidRPr="0396FAB1">
        <w:rPr>
          <w:rFonts w:ascii="Aptos" w:hAnsi="Aptos"/>
        </w:rPr>
        <w:t>IT Blanchardstown, now part of Technological University Dublin, supports businesses through industry engagement, applied learning, research collaboration, and innovation. Working with companies across a range of sectors, the institute helps organisations develop practical solutions, access specialist expertise, and enhance their competitiveness. Through strong links with industry and a focus on real-world application, IT Blanchardstown enables businesses to benefit from research, technology development, and workforce skills enhancement.</w:t>
      </w:r>
    </w:p>
    <w:p w14:paraId="3F48F4F1" w14:textId="48A26B76" w:rsidR="008C1703" w:rsidRDefault="571188B3" w:rsidP="0396FAB1">
      <w:pPr>
        <w:rPr>
          <w:rFonts w:ascii="Aptos" w:hAnsi="Aptos"/>
        </w:rPr>
      </w:pPr>
      <w:r w:rsidRPr="0396FAB1">
        <w:rPr>
          <w:rFonts w:ascii="Aptos" w:hAnsi="Aptos"/>
        </w:rPr>
        <w:t xml:space="preserve">Its strengths include technology and engineering innovation, business development, and applied research that addresses industry challenges. By combining academic expertise with industry collaboration, IT Blanchardstown supports organisations in developing innovative products, improving processes, and driving sustainable growth. </w:t>
      </w:r>
    </w:p>
    <w:p w14:paraId="314ACEC2" w14:textId="3720CEA0" w:rsidR="008C1703" w:rsidRDefault="571188B3" w:rsidP="0396FAB1">
      <w:pPr>
        <w:rPr>
          <w:rFonts w:ascii="Aptos" w:hAnsi="Aptos"/>
          <w:b/>
          <w:bCs/>
        </w:rPr>
      </w:pPr>
      <w:r w:rsidRPr="0396FAB1">
        <w:rPr>
          <w:rFonts w:ascii="Aptos" w:hAnsi="Aptos"/>
          <w:b/>
          <w:bCs/>
        </w:rPr>
        <w:t>Areas of Expertise</w:t>
      </w:r>
    </w:p>
    <w:p w14:paraId="1DD94B22" w14:textId="1130A3D6" w:rsidR="008C1703" w:rsidRDefault="571188B3" w:rsidP="0396FAB1">
      <w:pPr>
        <w:numPr>
          <w:ilvl w:val="0"/>
          <w:numId w:val="1"/>
        </w:numPr>
        <w:rPr>
          <w:rFonts w:ascii="Aptos" w:hAnsi="Aptos"/>
        </w:rPr>
      </w:pPr>
      <w:r w:rsidRPr="0396FAB1">
        <w:rPr>
          <w:rFonts w:ascii="Aptos" w:hAnsi="Aptos"/>
        </w:rPr>
        <w:t>Applied Learning and Industry Engagement</w:t>
      </w:r>
    </w:p>
    <w:p w14:paraId="289BEBEB" w14:textId="3D305118" w:rsidR="008C1703" w:rsidRDefault="571188B3" w:rsidP="0396FAB1">
      <w:pPr>
        <w:numPr>
          <w:ilvl w:val="0"/>
          <w:numId w:val="1"/>
        </w:numPr>
        <w:rPr>
          <w:rFonts w:ascii="Aptos" w:hAnsi="Aptos"/>
        </w:rPr>
      </w:pPr>
      <w:r w:rsidRPr="0396FAB1">
        <w:rPr>
          <w:rFonts w:ascii="Aptos" w:hAnsi="Aptos"/>
        </w:rPr>
        <w:t>Technology and Engineering Innovation</w:t>
      </w:r>
    </w:p>
    <w:p w14:paraId="6878A0E9" w14:textId="65B7A49D" w:rsidR="008C1703" w:rsidRDefault="571188B3" w:rsidP="0396FAB1">
      <w:pPr>
        <w:numPr>
          <w:ilvl w:val="0"/>
          <w:numId w:val="1"/>
        </w:numPr>
        <w:rPr>
          <w:rFonts w:ascii="Aptos" w:hAnsi="Aptos"/>
        </w:rPr>
      </w:pPr>
      <w:r w:rsidRPr="0396FAB1">
        <w:rPr>
          <w:rFonts w:ascii="Aptos" w:hAnsi="Aptos"/>
        </w:rPr>
        <w:t>Business Development</w:t>
      </w:r>
    </w:p>
    <w:p w14:paraId="101CF11A" w14:textId="672A19BA" w:rsidR="008C1703" w:rsidRDefault="571188B3" w:rsidP="0396FAB1">
      <w:pPr>
        <w:numPr>
          <w:ilvl w:val="0"/>
          <w:numId w:val="1"/>
        </w:numPr>
        <w:rPr>
          <w:rFonts w:ascii="Aptos" w:hAnsi="Aptos"/>
        </w:rPr>
      </w:pPr>
      <w:r w:rsidRPr="0396FAB1">
        <w:rPr>
          <w:rFonts w:ascii="Aptos" w:hAnsi="Aptos"/>
        </w:rPr>
        <w:t>Social Sciences Development</w:t>
      </w:r>
    </w:p>
    <w:p w14:paraId="6D0CE7A0" w14:textId="7BAE6C86" w:rsidR="008C1703" w:rsidRDefault="571188B3" w:rsidP="0396FAB1">
      <w:pPr>
        <w:numPr>
          <w:ilvl w:val="0"/>
          <w:numId w:val="1"/>
        </w:numPr>
        <w:rPr>
          <w:rFonts w:ascii="Aptos" w:hAnsi="Aptos"/>
        </w:rPr>
      </w:pPr>
      <w:r w:rsidRPr="0396FAB1">
        <w:rPr>
          <w:rFonts w:ascii="Aptos" w:hAnsi="Aptos"/>
        </w:rPr>
        <w:t>Applied Research and Innovation</w:t>
      </w:r>
    </w:p>
    <w:p w14:paraId="41C23F7E" w14:textId="0FE354B8" w:rsidR="008C1703" w:rsidRDefault="571188B3" w:rsidP="0396FAB1">
      <w:pPr>
        <w:numPr>
          <w:ilvl w:val="0"/>
          <w:numId w:val="1"/>
        </w:numPr>
        <w:rPr>
          <w:rFonts w:ascii="Aptos" w:hAnsi="Aptos"/>
        </w:rPr>
      </w:pPr>
      <w:r w:rsidRPr="0396FAB1">
        <w:rPr>
          <w:rFonts w:ascii="Aptos" w:hAnsi="Aptos"/>
        </w:rPr>
        <w:t>Industry Collaboration</w:t>
      </w:r>
    </w:p>
    <w:p w14:paraId="4AA44453" w14:textId="1F0D28E7" w:rsidR="008C1703" w:rsidRDefault="571188B3" w:rsidP="0396FAB1">
      <w:pPr>
        <w:numPr>
          <w:ilvl w:val="0"/>
          <w:numId w:val="1"/>
        </w:numPr>
        <w:rPr>
          <w:rFonts w:ascii="Aptos" w:hAnsi="Aptos"/>
        </w:rPr>
      </w:pPr>
      <w:r w:rsidRPr="0396FAB1">
        <w:rPr>
          <w:rFonts w:ascii="Aptos" w:hAnsi="Aptos"/>
        </w:rPr>
        <w:t>Product and Process Improvement</w:t>
      </w:r>
    </w:p>
    <w:p w14:paraId="27E417BD" w14:textId="6A94C2B3" w:rsidR="008C1703" w:rsidRDefault="571188B3" w:rsidP="0396FAB1">
      <w:pPr>
        <w:numPr>
          <w:ilvl w:val="0"/>
          <w:numId w:val="1"/>
        </w:numPr>
        <w:rPr>
          <w:rFonts w:ascii="Aptos" w:hAnsi="Aptos"/>
        </w:rPr>
      </w:pPr>
      <w:r w:rsidRPr="0396FAB1">
        <w:rPr>
          <w:rFonts w:ascii="Aptos" w:hAnsi="Aptos"/>
        </w:rPr>
        <w:t>Workforce Skills Development</w:t>
      </w:r>
    </w:p>
    <w:p w14:paraId="0B602E62" w14:textId="489D8662" w:rsidR="008C1703" w:rsidRDefault="571188B3" w:rsidP="0396FAB1">
      <w:pPr>
        <w:numPr>
          <w:ilvl w:val="0"/>
          <w:numId w:val="1"/>
        </w:numPr>
        <w:rPr>
          <w:rFonts w:ascii="Aptos" w:hAnsi="Aptos"/>
        </w:rPr>
      </w:pPr>
      <w:r w:rsidRPr="0396FAB1">
        <w:rPr>
          <w:rFonts w:ascii="Aptos" w:hAnsi="Aptos"/>
        </w:rPr>
        <w:t>Technology Adoption</w:t>
      </w:r>
    </w:p>
    <w:p w14:paraId="7B89689E" w14:textId="6F809E6E" w:rsidR="008C1703" w:rsidRDefault="571188B3" w:rsidP="0396FAB1">
      <w:pPr>
        <w:numPr>
          <w:ilvl w:val="0"/>
          <w:numId w:val="1"/>
        </w:numPr>
        <w:rPr>
          <w:rFonts w:ascii="Aptos" w:hAnsi="Aptos"/>
        </w:rPr>
      </w:pPr>
      <w:r w:rsidRPr="0396FAB1">
        <w:rPr>
          <w:rFonts w:ascii="Aptos" w:hAnsi="Aptos"/>
        </w:rPr>
        <w:t>Modern Campus Infrastructure</w:t>
      </w:r>
    </w:p>
    <w:p w14:paraId="5E5787A5" w14:textId="23340E2D" w:rsidR="008C1703" w:rsidRDefault="008C1703"/>
    <w:sectPr w:rsidR="008C170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BC6932"/>
    <w:multiLevelType w:val="hybridMultilevel"/>
    <w:tmpl w:val="A240FAC8"/>
    <w:lvl w:ilvl="0" w:tplc="802E0B62">
      <w:start w:val="1"/>
      <w:numFmt w:val="bullet"/>
      <w:lvlText w:val=""/>
      <w:lvlJc w:val="left"/>
      <w:pPr>
        <w:ind w:left="720" w:hanging="360"/>
      </w:pPr>
      <w:rPr>
        <w:rFonts w:ascii="Symbol" w:hAnsi="Symbol" w:hint="default"/>
      </w:rPr>
    </w:lvl>
    <w:lvl w:ilvl="1" w:tplc="25B27CC0">
      <w:start w:val="1"/>
      <w:numFmt w:val="bullet"/>
      <w:lvlText w:val="o"/>
      <w:lvlJc w:val="left"/>
      <w:pPr>
        <w:ind w:left="1440" w:hanging="360"/>
      </w:pPr>
      <w:rPr>
        <w:rFonts w:ascii="Courier New" w:hAnsi="Courier New" w:hint="default"/>
      </w:rPr>
    </w:lvl>
    <w:lvl w:ilvl="2" w:tplc="556476F0">
      <w:start w:val="1"/>
      <w:numFmt w:val="bullet"/>
      <w:lvlText w:val=""/>
      <w:lvlJc w:val="left"/>
      <w:pPr>
        <w:ind w:left="2160" w:hanging="360"/>
      </w:pPr>
      <w:rPr>
        <w:rFonts w:ascii="Wingdings" w:hAnsi="Wingdings" w:hint="default"/>
      </w:rPr>
    </w:lvl>
    <w:lvl w:ilvl="3" w:tplc="3154C056">
      <w:start w:val="1"/>
      <w:numFmt w:val="bullet"/>
      <w:lvlText w:val=""/>
      <w:lvlJc w:val="left"/>
      <w:pPr>
        <w:ind w:left="2880" w:hanging="360"/>
      </w:pPr>
      <w:rPr>
        <w:rFonts w:ascii="Symbol" w:hAnsi="Symbol" w:hint="default"/>
      </w:rPr>
    </w:lvl>
    <w:lvl w:ilvl="4" w:tplc="38E64D0A">
      <w:start w:val="1"/>
      <w:numFmt w:val="bullet"/>
      <w:lvlText w:val="o"/>
      <w:lvlJc w:val="left"/>
      <w:pPr>
        <w:ind w:left="3600" w:hanging="360"/>
      </w:pPr>
      <w:rPr>
        <w:rFonts w:ascii="Courier New" w:hAnsi="Courier New" w:hint="default"/>
      </w:rPr>
    </w:lvl>
    <w:lvl w:ilvl="5" w:tplc="D3CE376C">
      <w:start w:val="1"/>
      <w:numFmt w:val="bullet"/>
      <w:lvlText w:val=""/>
      <w:lvlJc w:val="left"/>
      <w:pPr>
        <w:ind w:left="4320" w:hanging="360"/>
      </w:pPr>
      <w:rPr>
        <w:rFonts w:ascii="Wingdings" w:hAnsi="Wingdings" w:hint="default"/>
      </w:rPr>
    </w:lvl>
    <w:lvl w:ilvl="6" w:tplc="A27AA86E">
      <w:start w:val="1"/>
      <w:numFmt w:val="bullet"/>
      <w:lvlText w:val=""/>
      <w:lvlJc w:val="left"/>
      <w:pPr>
        <w:ind w:left="5040" w:hanging="360"/>
      </w:pPr>
      <w:rPr>
        <w:rFonts w:ascii="Symbol" w:hAnsi="Symbol" w:hint="default"/>
      </w:rPr>
    </w:lvl>
    <w:lvl w:ilvl="7" w:tplc="132E2392">
      <w:start w:val="1"/>
      <w:numFmt w:val="bullet"/>
      <w:lvlText w:val="o"/>
      <w:lvlJc w:val="left"/>
      <w:pPr>
        <w:ind w:left="5760" w:hanging="360"/>
      </w:pPr>
      <w:rPr>
        <w:rFonts w:ascii="Courier New" w:hAnsi="Courier New" w:hint="default"/>
      </w:rPr>
    </w:lvl>
    <w:lvl w:ilvl="8" w:tplc="0B8099D0">
      <w:start w:val="1"/>
      <w:numFmt w:val="bullet"/>
      <w:lvlText w:val=""/>
      <w:lvlJc w:val="left"/>
      <w:pPr>
        <w:ind w:left="6480" w:hanging="360"/>
      </w:pPr>
      <w:rPr>
        <w:rFonts w:ascii="Wingdings" w:hAnsi="Wingdings" w:hint="default"/>
      </w:rPr>
    </w:lvl>
  </w:abstractNum>
  <w:num w:numId="1" w16cid:durableId="1989895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E2DC0F"/>
    <w:rsid w:val="008C1703"/>
    <w:rsid w:val="00C47824"/>
    <w:rsid w:val="00E64528"/>
    <w:rsid w:val="0396FAB1"/>
    <w:rsid w:val="50E2DC0F"/>
    <w:rsid w:val="57118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D156D"/>
  <w15:chartTrackingRefBased/>
  <w15:docId w15:val="{FA7A5F6B-A2CC-4B67-89CC-6F0CAC693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396FAB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1033</Characters>
  <Application>Microsoft Office Word</Application>
  <DocSecurity>4</DocSecurity>
  <Lines>8</Lines>
  <Paragraphs>2</Paragraphs>
  <ScaleCrop>false</ScaleCrop>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Hinds, Adam</dc:creator>
  <cp:keywords/>
  <dc:description/>
  <cp:lastModifiedBy>Fanning, Catherine</cp:lastModifiedBy>
  <cp:revision>2</cp:revision>
  <dcterms:created xsi:type="dcterms:W3CDTF">2026-09-15T14:21:00Z</dcterms:created>
  <dcterms:modified xsi:type="dcterms:W3CDTF">2026-09-15T14:21:00Z</dcterms:modified>
</cp:coreProperties>
</file>