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94428" w14:textId="06F61AE2" w:rsidR="00B479AC" w:rsidRDefault="00B479AC" w:rsidP="00FA0A97">
      <w:pPr>
        <w:spacing w:after="160"/>
        <w:rPr>
          <w:b/>
          <w:bCs/>
          <w:u w:val="single"/>
        </w:rPr>
      </w:pPr>
    </w:p>
    <w:p w14:paraId="1BDB3769" w14:textId="4DD81192" w:rsidR="0021669B" w:rsidRDefault="00CE7CF6" w:rsidP="00CC578F">
      <w:pPr>
        <w:spacing w:after="160"/>
        <w:jc w:val="center"/>
        <w:rPr>
          <w:rFonts w:asciiTheme="minorHAnsi" w:hAnsiTheme="minorHAnsi" w:cstheme="minorBidi"/>
          <w:b/>
          <w:sz w:val="28"/>
          <w:szCs w:val="28"/>
          <w:u w:val="single"/>
        </w:rPr>
      </w:pPr>
      <w:r>
        <w:rPr>
          <w:noProof/>
        </w:rPr>
        <w:drawing>
          <wp:inline distT="0" distB="0" distL="0" distR="0" wp14:anchorId="7526DA03" wp14:editId="6E86AC55">
            <wp:extent cx="2454819" cy="659091"/>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6168" cy="707781"/>
                    </a:xfrm>
                    <a:prstGeom prst="rect">
                      <a:avLst/>
                    </a:prstGeom>
                    <a:noFill/>
                    <a:ln>
                      <a:noFill/>
                    </a:ln>
                  </pic:spPr>
                </pic:pic>
              </a:graphicData>
            </a:graphic>
          </wp:inline>
        </w:drawing>
      </w:r>
      <w:r w:rsidR="00975711">
        <w:rPr>
          <w:noProof/>
        </w:rPr>
        <w:drawing>
          <wp:inline distT="0" distB="0" distL="0" distR="0" wp14:anchorId="793457CF" wp14:editId="30963BB8">
            <wp:extent cx="2486025" cy="1056751"/>
            <wp:effectExtent l="0" t="0" r="0" b="0"/>
            <wp:docPr id="1840873888" name="Picture 184087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486025" cy="1056751"/>
                    </a:xfrm>
                    <a:prstGeom prst="rect">
                      <a:avLst/>
                    </a:prstGeom>
                  </pic:spPr>
                </pic:pic>
              </a:graphicData>
            </a:graphic>
          </wp:inline>
        </w:drawing>
      </w:r>
    </w:p>
    <w:p w14:paraId="27555F3C" w14:textId="77777777" w:rsidR="004233CC" w:rsidRDefault="004233CC" w:rsidP="00EE3002">
      <w:pPr>
        <w:jc w:val="both"/>
      </w:pPr>
    </w:p>
    <w:p w14:paraId="756627B8" w14:textId="77777777" w:rsidR="004233CC" w:rsidRDefault="004233CC" w:rsidP="00EE3002">
      <w:pPr>
        <w:jc w:val="both"/>
      </w:pPr>
    </w:p>
    <w:p w14:paraId="2CF182E3" w14:textId="60C110B5" w:rsidR="004233CC" w:rsidRDefault="004233CC" w:rsidP="00EE3002">
      <w:pPr>
        <w:jc w:val="both"/>
        <w:rPr>
          <w:rFonts w:asciiTheme="minorHAnsi" w:hAnsiTheme="minorHAnsi" w:cstheme="minorBidi"/>
          <w:b/>
          <w:bCs/>
          <w:sz w:val="28"/>
          <w:szCs w:val="28"/>
          <w:u w:val="single"/>
        </w:rPr>
      </w:pPr>
      <w:r w:rsidRPr="00FF4574">
        <w:rPr>
          <w:rFonts w:cstheme="minorHAnsi"/>
          <w:b/>
          <w:bCs/>
          <w:noProof/>
          <w:sz w:val="24"/>
          <w:szCs w:val="24"/>
        </w:rPr>
        <w:drawing>
          <wp:anchor distT="0" distB="0" distL="114300" distR="114300" simplePos="0" relativeHeight="251658240" behindDoc="1" locked="0" layoutInCell="1" allowOverlap="1" wp14:anchorId="032B0B57" wp14:editId="2F6692EC">
            <wp:simplePos x="0" y="0"/>
            <wp:positionH relativeFrom="column">
              <wp:posOffset>247650</wp:posOffset>
            </wp:positionH>
            <wp:positionV relativeFrom="paragraph">
              <wp:posOffset>218440</wp:posOffset>
            </wp:positionV>
            <wp:extent cx="5731510" cy="1842135"/>
            <wp:effectExtent l="0" t="0" r="2540" b="5715"/>
            <wp:wrapTopAndBottom/>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5731510" cy="1842135"/>
                    </a:xfrm>
                    <a:prstGeom prst="rect">
                      <a:avLst/>
                    </a:prstGeom>
                  </pic:spPr>
                </pic:pic>
              </a:graphicData>
            </a:graphic>
          </wp:anchor>
        </w:drawing>
      </w:r>
    </w:p>
    <w:p w14:paraId="5CA208BC" w14:textId="77777777" w:rsidR="004233CC" w:rsidRDefault="004233CC" w:rsidP="00EE3002">
      <w:pPr>
        <w:jc w:val="both"/>
        <w:rPr>
          <w:rFonts w:asciiTheme="minorHAnsi" w:hAnsiTheme="minorHAnsi" w:cstheme="minorBidi"/>
          <w:b/>
          <w:bCs/>
          <w:sz w:val="28"/>
          <w:szCs w:val="28"/>
          <w:u w:val="single"/>
        </w:rPr>
      </w:pPr>
    </w:p>
    <w:p w14:paraId="1332164C" w14:textId="77777777" w:rsidR="00274068" w:rsidRDefault="00274068" w:rsidP="00EE3002">
      <w:pPr>
        <w:jc w:val="both"/>
        <w:rPr>
          <w:rFonts w:asciiTheme="minorHAnsi" w:hAnsiTheme="minorHAnsi" w:cstheme="minorBidi"/>
          <w:b/>
          <w:bCs/>
          <w:sz w:val="28"/>
          <w:szCs w:val="28"/>
          <w:u w:val="single"/>
        </w:rPr>
      </w:pPr>
    </w:p>
    <w:p w14:paraId="1C6D24B3" w14:textId="77777777" w:rsidR="00637E20" w:rsidRDefault="00637E20" w:rsidP="00637E20">
      <w:pPr>
        <w:jc w:val="both"/>
        <w:rPr>
          <w:rFonts w:asciiTheme="minorHAnsi" w:hAnsiTheme="minorHAnsi" w:cstheme="minorBidi"/>
          <w:b/>
          <w:bCs/>
          <w:sz w:val="28"/>
          <w:szCs w:val="28"/>
          <w:u w:val="single"/>
        </w:rPr>
      </w:pPr>
      <w:r w:rsidRPr="006239A3">
        <w:rPr>
          <w:rFonts w:asciiTheme="minorHAnsi" w:hAnsiTheme="minorHAnsi" w:cstheme="minorBidi"/>
          <w:b/>
          <w:bCs/>
          <w:sz w:val="28"/>
          <w:szCs w:val="28"/>
          <w:u w:val="single"/>
        </w:rPr>
        <w:t xml:space="preserve">Enterprise Emissions Reduction Investment Fund </w:t>
      </w:r>
      <w:r w:rsidRPr="68E23CD1">
        <w:rPr>
          <w:rFonts w:asciiTheme="minorHAnsi" w:hAnsiTheme="minorHAnsi" w:cstheme="minorBidi"/>
          <w:b/>
          <w:bCs/>
          <w:sz w:val="28"/>
          <w:szCs w:val="28"/>
          <w:u w:val="single"/>
        </w:rPr>
        <w:t>– Energy Monitoring and Tracking Systems</w:t>
      </w:r>
    </w:p>
    <w:p w14:paraId="422CD98B" w14:textId="77777777" w:rsidR="009D3DD7" w:rsidRDefault="009D3DD7" w:rsidP="00637E20">
      <w:pPr>
        <w:jc w:val="both"/>
        <w:rPr>
          <w:rFonts w:asciiTheme="minorHAnsi" w:hAnsiTheme="minorHAnsi" w:cstheme="minorBidi"/>
          <w:b/>
          <w:bCs/>
          <w:sz w:val="28"/>
          <w:szCs w:val="28"/>
          <w:u w:val="single"/>
        </w:rPr>
      </w:pPr>
    </w:p>
    <w:p w14:paraId="1677180A" w14:textId="61B8A016" w:rsidR="009D3DD7" w:rsidRPr="007D5608" w:rsidRDefault="009D3DD7" w:rsidP="00637E20">
      <w:pPr>
        <w:jc w:val="both"/>
        <w:rPr>
          <w:rFonts w:asciiTheme="minorHAnsi" w:hAnsiTheme="minorHAnsi" w:cstheme="minorBidi"/>
          <w:b/>
          <w:sz w:val="28"/>
          <w:szCs w:val="28"/>
          <w:u w:val="single"/>
        </w:rPr>
      </w:pPr>
      <w:proofErr w:type="spellStart"/>
      <w:r w:rsidRPr="009D3DD7">
        <w:rPr>
          <w:rFonts w:asciiTheme="minorHAnsi" w:hAnsiTheme="minorHAnsi" w:cstheme="minorBidi"/>
          <w:b/>
          <w:sz w:val="28"/>
          <w:szCs w:val="28"/>
          <w:u w:val="single"/>
        </w:rPr>
        <w:t>Ciste</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Infheistíochta</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Laghdú</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Astúcháin</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Gnóthai</w:t>
      </w:r>
      <w:proofErr w:type="spellEnd"/>
      <w:r w:rsidRPr="009D3DD7">
        <w:rPr>
          <w:rFonts w:asciiTheme="minorHAnsi" w:hAnsiTheme="minorHAnsi" w:cstheme="minorBidi"/>
          <w:b/>
          <w:sz w:val="28"/>
          <w:szCs w:val="28"/>
          <w:u w:val="single"/>
        </w:rPr>
        <w:t xml:space="preserve"> - </w:t>
      </w:r>
      <w:proofErr w:type="spellStart"/>
      <w:r w:rsidRPr="009D3DD7">
        <w:rPr>
          <w:rFonts w:asciiTheme="minorHAnsi" w:hAnsiTheme="minorHAnsi" w:cstheme="minorBidi"/>
          <w:b/>
          <w:sz w:val="28"/>
          <w:szCs w:val="28"/>
          <w:u w:val="single"/>
        </w:rPr>
        <w:t>Corais</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Rianú</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agus</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Faireacháin</w:t>
      </w:r>
      <w:proofErr w:type="spellEnd"/>
      <w:r w:rsidRPr="009D3DD7">
        <w:rPr>
          <w:rFonts w:asciiTheme="minorHAnsi" w:hAnsiTheme="minorHAnsi" w:cstheme="minorBidi"/>
          <w:b/>
          <w:sz w:val="28"/>
          <w:szCs w:val="28"/>
          <w:u w:val="single"/>
        </w:rPr>
        <w:t xml:space="preserve"> </w:t>
      </w:r>
      <w:proofErr w:type="spellStart"/>
      <w:r w:rsidRPr="009D3DD7">
        <w:rPr>
          <w:rFonts w:asciiTheme="minorHAnsi" w:hAnsiTheme="minorHAnsi" w:cstheme="minorBidi"/>
          <w:b/>
          <w:sz w:val="28"/>
          <w:szCs w:val="28"/>
          <w:u w:val="single"/>
        </w:rPr>
        <w:t>Fuinneamh</w:t>
      </w:r>
      <w:proofErr w:type="spellEnd"/>
    </w:p>
    <w:p w14:paraId="7F949E96" w14:textId="77777777" w:rsidR="00274068" w:rsidRDefault="00274068" w:rsidP="00EE3002">
      <w:pPr>
        <w:jc w:val="both"/>
        <w:rPr>
          <w:rFonts w:asciiTheme="minorHAnsi" w:hAnsiTheme="minorHAnsi" w:cstheme="minorBidi"/>
          <w:b/>
          <w:bCs/>
          <w:sz w:val="28"/>
          <w:szCs w:val="28"/>
          <w:u w:val="single"/>
        </w:rPr>
      </w:pPr>
    </w:p>
    <w:p w14:paraId="08083A1E" w14:textId="77777777" w:rsidR="004260EC" w:rsidRDefault="004260EC" w:rsidP="00EE3002">
      <w:pPr>
        <w:jc w:val="both"/>
        <w:rPr>
          <w:rFonts w:asciiTheme="minorHAnsi" w:hAnsiTheme="minorHAnsi" w:cstheme="minorBidi"/>
          <w:b/>
          <w:bCs/>
          <w:sz w:val="28"/>
          <w:szCs w:val="28"/>
          <w:u w:val="single"/>
        </w:rPr>
      </w:pPr>
    </w:p>
    <w:p w14:paraId="1DF0713B" w14:textId="77777777" w:rsidR="004260EC" w:rsidRDefault="004260EC" w:rsidP="004260EC">
      <w:pPr>
        <w:spacing w:after="160" w:line="259" w:lineRule="auto"/>
        <w:jc w:val="center"/>
        <w:rPr>
          <w:rFonts w:asciiTheme="minorHAnsi" w:eastAsiaTheme="minorHAnsi" w:hAnsiTheme="minorHAnsi" w:cstheme="minorBidi"/>
          <w:sz w:val="40"/>
          <w:szCs w:val="22"/>
          <w:lang w:val="en-US"/>
        </w:rPr>
      </w:pPr>
      <w:proofErr w:type="spellStart"/>
      <w:r w:rsidRPr="004260EC">
        <w:rPr>
          <w:rFonts w:asciiTheme="minorHAnsi" w:eastAsiaTheme="minorHAnsi" w:hAnsiTheme="minorHAnsi" w:cstheme="minorBidi"/>
          <w:i/>
          <w:sz w:val="40"/>
          <w:szCs w:val="22"/>
          <w:lang w:val="en-US"/>
        </w:rPr>
        <w:t>Cáipéis</w:t>
      </w:r>
      <w:proofErr w:type="spellEnd"/>
      <w:r w:rsidRPr="004260EC">
        <w:rPr>
          <w:rFonts w:asciiTheme="minorHAnsi" w:eastAsiaTheme="minorHAnsi" w:hAnsiTheme="minorHAnsi" w:cstheme="minorBidi"/>
          <w:i/>
          <w:sz w:val="40"/>
          <w:szCs w:val="22"/>
          <w:lang w:val="en-US"/>
        </w:rPr>
        <w:t xml:space="preserve"> </w:t>
      </w:r>
      <w:proofErr w:type="spellStart"/>
      <w:r w:rsidRPr="004260EC">
        <w:rPr>
          <w:rFonts w:asciiTheme="minorHAnsi" w:eastAsiaTheme="minorHAnsi" w:hAnsiTheme="minorHAnsi" w:cstheme="minorBidi"/>
          <w:i/>
          <w:sz w:val="40"/>
          <w:szCs w:val="22"/>
          <w:lang w:val="en-US"/>
        </w:rPr>
        <w:t>Tagartha</w:t>
      </w:r>
      <w:proofErr w:type="spellEnd"/>
      <w:r w:rsidRPr="004260EC">
        <w:rPr>
          <w:rFonts w:asciiTheme="minorHAnsi" w:eastAsiaTheme="minorHAnsi" w:hAnsiTheme="minorHAnsi" w:cstheme="minorBidi"/>
          <w:sz w:val="40"/>
          <w:szCs w:val="22"/>
          <w:lang w:val="en-US"/>
        </w:rPr>
        <w:t xml:space="preserve"> – Reference Document</w:t>
      </w:r>
    </w:p>
    <w:p w14:paraId="7204C20D" w14:textId="73517308" w:rsidR="006603DF" w:rsidRPr="004260EC" w:rsidRDefault="006603DF" w:rsidP="004260EC">
      <w:pPr>
        <w:spacing w:after="160" w:line="259" w:lineRule="auto"/>
        <w:jc w:val="center"/>
        <w:rPr>
          <w:rFonts w:asciiTheme="minorHAnsi" w:eastAsiaTheme="minorHAnsi" w:hAnsiTheme="minorHAnsi" w:cstheme="minorBidi"/>
          <w:sz w:val="22"/>
          <w:szCs w:val="22"/>
          <w:lang w:val="en-US"/>
        </w:rPr>
      </w:pPr>
      <w:r w:rsidRPr="00232F4E">
        <w:rPr>
          <w:rFonts w:asciiTheme="minorHAnsi" w:eastAsiaTheme="minorHAnsi" w:hAnsiTheme="minorHAnsi" w:cstheme="minorBidi"/>
          <w:sz w:val="22"/>
          <w:szCs w:val="22"/>
          <w:lang w:val="en-US"/>
        </w:rPr>
        <w:t xml:space="preserve">Revision </w:t>
      </w:r>
      <w:r w:rsidR="00415BFA">
        <w:rPr>
          <w:rFonts w:asciiTheme="minorHAnsi" w:eastAsiaTheme="minorHAnsi" w:hAnsiTheme="minorHAnsi" w:cstheme="minorBidi"/>
          <w:sz w:val="22"/>
          <w:szCs w:val="22"/>
          <w:lang w:val="en-US"/>
        </w:rPr>
        <w:t>4</w:t>
      </w:r>
      <w:r w:rsidRPr="00232F4E">
        <w:rPr>
          <w:rFonts w:asciiTheme="minorHAnsi" w:eastAsiaTheme="minorHAnsi" w:hAnsiTheme="minorHAnsi" w:cstheme="minorBidi"/>
          <w:sz w:val="22"/>
          <w:szCs w:val="22"/>
          <w:lang w:val="en-US"/>
        </w:rPr>
        <w:t>-</w:t>
      </w:r>
      <w:r w:rsidR="00D4022C">
        <w:rPr>
          <w:rFonts w:asciiTheme="minorHAnsi" w:eastAsiaTheme="minorHAnsi" w:hAnsiTheme="minorHAnsi" w:cstheme="minorBidi"/>
          <w:sz w:val="22"/>
          <w:szCs w:val="22"/>
          <w:lang w:val="en-US"/>
        </w:rPr>
        <w:t>1</w:t>
      </w:r>
      <w:r w:rsidR="00415BFA">
        <w:rPr>
          <w:rFonts w:asciiTheme="minorHAnsi" w:eastAsiaTheme="minorHAnsi" w:hAnsiTheme="minorHAnsi" w:cstheme="minorBidi"/>
          <w:sz w:val="22"/>
          <w:szCs w:val="22"/>
          <w:lang w:val="en-US"/>
        </w:rPr>
        <w:t>1</w:t>
      </w:r>
      <w:r w:rsidRPr="00232F4E">
        <w:rPr>
          <w:rFonts w:asciiTheme="minorHAnsi" w:eastAsiaTheme="minorHAnsi" w:hAnsiTheme="minorHAnsi" w:cstheme="minorBidi"/>
          <w:sz w:val="22"/>
          <w:szCs w:val="22"/>
          <w:lang w:val="en-US"/>
        </w:rPr>
        <w:t>-2024</w:t>
      </w:r>
    </w:p>
    <w:p w14:paraId="23841A44" w14:textId="77777777" w:rsidR="004260EC" w:rsidRDefault="004260EC" w:rsidP="00EE3002">
      <w:pPr>
        <w:jc w:val="both"/>
        <w:rPr>
          <w:rFonts w:asciiTheme="minorHAnsi" w:hAnsiTheme="minorHAnsi" w:cstheme="minorBidi"/>
          <w:b/>
          <w:bCs/>
          <w:sz w:val="28"/>
          <w:szCs w:val="28"/>
          <w:u w:val="single"/>
        </w:rPr>
      </w:pPr>
    </w:p>
    <w:p w14:paraId="4BEA0EA9" w14:textId="77777777" w:rsidR="00274068" w:rsidRDefault="00274068" w:rsidP="00EE3002">
      <w:pPr>
        <w:jc w:val="both"/>
        <w:rPr>
          <w:rFonts w:asciiTheme="minorHAnsi" w:hAnsiTheme="minorHAnsi" w:cstheme="minorBidi"/>
          <w:b/>
          <w:bCs/>
          <w:sz w:val="28"/>
          <w:szCs w:val="28"/>
          <w:u w:val="single"/>
        </w:rPr>
      </w:pPr>
    </w:p>
    <w:p w14:paraId="7A055A41" w14:textId="77777777" w:rsidR="00274068" w:rsidRDefault="00274068" w:rsidP="00EE3002">
      <w:pPr>
        <w:jc w:val="both"/>
        <w:rPr>
          <w:rFonts w:asciiTheme="minorHAnsi" w:hAnsiTheme="minorHAnsi" w:cstheme="minorBidi"/>
          <w:b/>
          <w:bCs/>
          <w:sz w:val="28"/>
          <w:szCs w:val="28"/>
          <w:u w:val="single"/>
        </w:rPr>
      </w:pPr>
    </w:p>
    <w:p w14:paraId="36D55CB2" w14:textId="77777777" w:rsidR="00274068" w:rsidRDefault="00274068" w:rsidP="00EE3002">
      <w:pPr>
        <w:jc w:val="both"/>
        <w:rPr>
          <w:rFonts w:asciiTheme="minorHAnsi" w:hAnsiTheme="minorHAnsi" w:cstheme="minorBidi"/>
          <w:b/>
          <w:bCs/>
          <w:sz w:val="28"/>
          <w:szCs w:val="28"/>
          <w:u w:val="single"/>
        </w:rPr>
      </w:pPr>
    </w:p>
    <w:p w14:paraId="0B6400F7" w14:textId="77777777" w:rsidR="00274068" w:rsidRDefault="00274068" w:rsidP="00EE3002">
      <w:pPr>
        <w:jc w:val="both"/>
        <w:rPr>
          <w:rFonts w:asciiTheme="minorHAnsi" w:hAnsiTheme="minorHAnsi" w:cstheme="minorBidi"/>
          <w:b/>
          <w:bCs/>
          <w:sz w:val="28"/>
          <w:szCs w:val="28"/>
          <w:u w:val="single"/>
        </w:rPr>
      </w:pPr>
    </w:p>
    <w:p w14:paraId="20B2F65F" w14:textId="77777777" w:rsidR="00274068" w:rsidRDefault="00274068" w:rsidP="00EE3002">
      <w:pPr>
        <w:jc w:val="both"/>
        <w:rPr>
          <w:rFonts w:asciiTheme="minorHAnsi" w:hAnsiTheme="minorHAnsi" w:cstheme="minorBidi"/>
          <w:b/>
          <w:bCs/>
          <w:sz w:val="28"/>
          <w:szCs w:val="28"/>
          <w:u w:val="single"/>
        </w:rPr>
      </w:pPr>
    </w:p>
    <w:p w14:paraId="4B430150" w14:textId="77777777" w:rsidR="00274068" w:rsidRDefault="00274068" w:rsidP="00EE3002">
      <w:pPr>
        <w:jc w:val="both"/>
        <w:rPr>
          <w:rFonts w:asciiTheme="minorHAnsi" w:hAnsiTheme="minorHAnsi" w:cstheme="minorBidi"/>
          <w:b/>
          <w:bCs/>
          <w:sz w:val="28"/>
          <w:szCs w:val="28"/>
          <w:u w:val="single"/>
        </w:rPr>
      </w:pPr>
    </w:p>
    <w:p w14:paraId="713817C0" w14:textId="77777777" w:rsidR="00274068" w:rsidRDefault="00274068" w:rsidP="00EE3002">
      <w:pPr>
        <w:jc w:val="both"/>
        <w:rPr>
          <w:rFonts w:asciiTheme="minorHAnsi" w:hAnsiTheme="minorHAnsi" w:cstheme="minorBidi"/>
          <w:b/>
          <w:bCs/>
          <w:sz w:val="28"/>
          <w:szCs w:val="28"/>
          <w:u w:val="single"/>
        </w:rPr>
      </w:pPr>
    </w:p>
    <w:p w14:paraId="235EE54A" w14:textId="77777777" w:rsidR="00274068" w:rsidRDefault="00274068" w:rsidP="00EE3002">
      <w:pPr>
        <w:jc w:val="both"/>
        <w:rPr>
          <w:rFonts w:asciiTheme="minorHAnsi" w:hAnsiTheme="minorHAnsi" w:cstheme="minorBidi"/>
          <w:b/>
          <w:bCs/>
          <w:sz w:val="28"/>
          <w:szCs w:val="28"/>
          <w:u w:val="single"/>
        </w:rPr>
      </w:pPr>
    </w:p>
    <w:p w14:paraId="230F6E8F" w14:textId="77777777" w:rsidR="00274068" w:rsidRDefault="00274068" w:rsidP="00EE3002">
      <w:pPr>
        <w:jc w:val="both"/>
        <w:rPr>
          <w:rFonts w:asciiTheme="minorHAnsi" w:hAnsiTheme="minorHAnsi" w:cstheme="minorBidi"/>
          <w:b/>
          <w:bCs/>
          <w:sz w:val="28"/>
          <w:szCs w:val="28"/>
          <w:u w:val="single"/>
        </w:rPr>
      </w:pPr>
    </w:p>
    <w:tbl>
      <w:tblPr>
        <w:tblW w:w="94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1"/>
        <w:gridCol w:w="5640"/>
      </w:tblGrid>
      <w:tr w:rsidR="00274068" w:rsidRPr="00ED3649" w14:paraId="76A7D353" w14:textId="77777777" w:rsidTr="00CF1C43">
        <w:trPr>
          <w:trHeight w:val="268"/>
        </w:trPr>
        <w:tc>
          <w:tcPr>
            <w:tcW w:w="3761" w:type="dxa"/>
            <w:shd w:val="clear" w:color="auto" w:fill="auto"/>
          </w:tcPr>
          <w:p w14:paraId="54BE4AFE"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Title of Document</w:t>
            </w:r>
          </w:p>
          <w:p w14:paraId="234FE451"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p>
        </w:tc>
        <w:tc>
          <w:tcPr>
            <w:tcW w:w="5640" w:type="dxa"/>
            <w:shd w:val="clear" w:color="auto" w:fill="auto"/>
          </w:tcPr>
          <w:p w14:paraId="64BF2529" w14:textId="77777777" w:rsidR="00E52AC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3B56F7">
              <w:rPr>
                <w:rFonts w:asciiTheme="majorHAnsi" w:eastAsiaTheme="majorEastAsia" w:hAnsiTheme="majorHAnsi" w:cstheme="majorBidi"/>
                <w:color w:val="2F5496" w:themeColor="accent1" w:themeShade="BF"/>
                <w:sz w:val="26"/>
                <w:szCs w:val="26"/>
                <w:lang w:val="en-US"/>
              </w:rPr>
              <w:t xml:space="preserve">Enterprise Emissions Reduction Investment Fund - </w:t>
            </w:r>
            <w:r w:rsidRPr="00274068">
              <w:rPr>
                <w:rFonts w:asciiTheme="majorHAnsi" w:eastAsiaTheme="majorEastAsia" w:hAnsiTheme="majorHAnsi" w:cstheme="majorBidi"/>
                <w:color w:val="2F5496" w:themeColor="accent1" w:themeShade="BF"/>
                <w:sz w:val="26"/>
                <w:szCs w:val="26"/>
                <w:lang w:val="en-US"/>
              </w:rPr>
              <w:t>Energy Monitoring and Tracking Systems</w:t>
            </w:r>
            <w:r w:rsidR="00AE083D">
              <w:rPr>
                <w:rFonts w:asciiTheme="majorHAnsi" w:eastAsiaTheme="majorEastAsia" w:hAnsiTheme="majorHAnsi" w:cstheme="majorBidi"/>
                <w:color w:val="2F5496" w:themeColor="accent1" w:themeShade="BF"/>
                <w:sz w:val="26"/>
                <w:szCs w:val="26"/>
                <w:lang w:val="en-US"/>
              </w:rPr>
              <w:t xml:space="preserve"> </w:t>
            </w:r>
          </w:p>
          <w:p w14:paraId="4AF6BC6F" w14:textId="1E24837D" w:rsidR="00274068" w:rsidRPr="00ED3649" w:rsidRDefault="00AE083D"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AE083D">
              <w:rPr>
                <w:rFonts w:asciiTheme="majorHAnsi" w:eastAsiaTheme="majorEastAsia" w:hAnsiTheme="majorHAnsi" w:cstheme="majorBidi"/>
                <w:color w:val="2F5496" w:themeColor="accent1" w:themeShade="BF"/>
                <w:sz w:val="26"/>
                <w:szCs w:val="26"/>
                <w:lang w:val="en-US"/>
              </w:rPr>
              <w:t>TOR V</w:t>
            </w:r>
            <w:r w:rsidR="00291054">
              <w:rPr>
                <w:rFonts w:asciiTheme="majorHAnsi" w:eastAsiaTheme="majorEastAsia" w:hAnsiTheme="majorHAnsi" w:cstheme="majorBidi"/>
                <w:color w:val="2F5496" w:themeColor="accent1" w:themeShade="BF"/>
                <w:sz w:val="26"/>
                <w:szCs w:val="26"/>
                <w:lang w:val="en-US"/>
              </w:rPr>
              <w:t>3</w:t>
            </w:r>
            <w:r w:rsidRPr="00AE083D">
              <w:rPr>
                <w:rFonts w:asciiTheme="majorHAnsi" w:eastAsiaTheme="majorEastAsia" w:hAnsiTheme="majorHAnsi" w:cstheme="majorBidi"/>
                <w:color w:val="2F5496" w:themeColor="accent1" w:themeShade="BF"/>
                <w:sz w:val="26"/>
                <w:szCs w:val="26"/>
                <w:lang w:val="en-US"/>
              </w:rPr>
              <w:t xml:space="preserve"> </w:t>
            </w:r>
            <w:r w:rsidR="00415BFA">
              <w:rPr>
                <w:rFonts w:asciiTheme="majorHAnsi" w:eastAsiaTheme="majorEastAsia" w:hAnsiTheme="majorHAnsi" w:cstheme="majorBidi"/>
                <w:color w:val="2F5496" w:themeColor="accent1" w:themeShade="BF"/>
                <w:sz w:val="26"/>
                <w:szCs w:val="26"/>
                <w:lang w:val="en-US"/>
              </w:rPr>
              <w:t>4</w:t>
            </w:r>
            <w:r w:rsidRPr="00AE083D">
              <w:rPr>
                <w:rFonts w:asciiTheme="majorHAnsi" w:eastAsiaTheme="majorEastAsia" w:hAnsiTheme="majorHAnsi" w:cstheme="majorBidi"/>
                <w:color w:val="2F5496" w:themeColor="accent1" w:themeShade="BF"/>
                <w:sz w:val="26"/>
                <w:szCs w:val="26"/>
                <w:lang w:val="en-US"/>
              </w:rPr>
              <w:t>-</w:t>
            </w:r>
            <w:r w:rsidR="00D4022C">
              <w:rPr>
                <w:rFonts w:asciiTheme="majorHAnsi" w:eastAsiaTheme="majorEastAsia" w:hAnsiTheme="majorHAnsi" w:cstheme="majorBidi"/>
                <w:color w:val="2F5496" w:themeColor="accent1" w:themeShade="BF"/>
                <w:sz w:val="26"/>
                <w:szCs w:val="26"/>
                <w:lang w:val="en-US"/>
              </w:rPr>
              <w:t>1</w:t>
            </w:r>
            <w:r w:rsidR="00415BFA">
              <w:rPr>
                <w:rFonts w:asciiTheme="majorHAnsi" w:eastAsiaTheme="majorEastAsia" w:hAnsiTheme="majorHAnsi" w:cstheme="majorBidi"/>
                <w:color w:val="2F5496" w:themeColor="accent1" w:themeShade="BF"/>
                <w:sz w:val="26"/>
                <w:szCs w:val="26"/>
                <w:lang w:val="en-US"/>
              </w:rPr>
              <w:t>1</w:t>
            </w:r>
            <w:r w:rsidRPr="00AE083D">
              <w:rPr>
                <w:rFonts w:asciiTheme="majorHAnsi" w:eastAsiaTheme="majorEastAsia" w:hAnsiTheme="majorHAnsi" w:cstheme="majorBidi"/>
                <w:color w:val="2F5496" w:themeColor="accent1" w:themeShade="BF"/>
                <w:sz w:val="26"/>
                <w:szCs w:val="26"/>
                <w:lang w:val="en-US"/>
              </w:rPr>
              <w:t>-2024</w:t>
            </w:r>
          </w:p>
        </w:tc>
      </w:tr>
      <w:tr w:rsidR="00274068" w:rsidRPr="00ED3649" w14:paraId="54FB62DB" w14:textId="77777777" w:rsidTr="00CF1C43">
        <w:trPr>
          <w:trHeight w:val="268"/>
        </w:trPr>
        <w:tc>
          <w:tcPr>
            <w:tcW w:w="3761" w:type="dxa"/>
            <w:shd w:val="clear" w:color="auto" w:fill="auto"/>
          </w:tcPr>
          <w:p w14:paraId="1F6311AA"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Version No.</w:t>
            </w:r>
          </w:p>
        </w:tc>
        <w:tc>
          <w:tcPr>
            <w:tcW w:w="5640" w:type="dxa"/>
            <w:shd w:val="clear" w:color="auto" w:fill="auto"/>
          </w:tcPr>
          <w:p w14:paraId="36A959A3" w14:textId="3C890CB7" w:rsidR="00274068" w:rsidRDefault="00291054"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3</w:t>
            </w:r>
          </w:p>
          <w:p w14:paraId="19E08282"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r>
      <w:tr w:rsidR="00274068" w:rsidRPr="00ED3649" w14:paraId="7A2FB0F1" w14:textId="77777777" w:rsidTr="00CF1C43">
        <w:trPr>
          <w:trHeight w:val="268"/>
        </w:trPr>
        <w:tc>
          <w:tcPr>
            <w:tcW w:w="3761" w:type="dxa"/>
            <w:shd w:val="clear" w:color="auto" w:fill="auto"/>
          </w:tcPr>
          <w:p w14:paraId="4B0C5D26"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Name and Role of Document Owner</w:t>
            </w:r>
          </w:p>
        </w:tc>
        <w:tc>
          <w:tcPr>
            <w:tcW w:w="5640" w:type="dxa"/>
            <w:shd w:val="clear" w:color="auto" w:fill="auto"/>
          </w:tcPr>
          <w:p w14:paraId="345E62BB" w14:textId="77777777" w:rsidR="00274068"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Senior Executive &amp; Department Manager,</w:t>
            </w:r>
          </w:p>
          <w:p w14:paraId="23FE774D"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Sustainability &amp; Renewable Energy Department</w:t>
            </w:r>
          </w:p>
          <w:p w14:paraId="743396DE"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r>
      <w:tr w:rsidR="00274068" w:rsidRPr="00ED3649" w14:paraId="46C85944" w14:textId="77777777" w:rsidTr="00CF1C43">
        <w:trPr>
          <w:trHeight w:val="450"/>
        </w:trPr>
        <w:tc>
          <w:tcPr>
            <w:tcW w:w="3761" w:type="dxa"/>
            <w:shd w:val="clear" w:color="auto" w:fill="auto"/>
          </w:tcPr>
          <w:p w14:paraId="12A3F5C7"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Reviewing Committees</w:t>
            </w:r>
          </w:p>
        </w:tc>
        <w:tc>
          <w:tcPr>
            <w:tcW w:w="5640" w:type="dxa"/>
            <w:shd w:val="clear" w:color="auto" w:fill="auto"/>
          </w:tcPr>
          <w:p w14:paraId="3718A03F"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ED3649">
              <w:rPr>
                <w:rFonts w:asciiTheme="majorHAnsi" w:eastAsiaTheme="majorEastAsia" w:hAnsiTheme="majorHAnsi" w:cstheme="majorBidi"/>
                <w:color w:val="2F5496" w:themeColor="accent1" w:themeShade="BF"/>
                <w:sz w:val="26"/>
                <w:szCs w:val="26"/>
                <w:lang w:val="en-US"/>
              </w:rPr>
              <w:t>Executive Committee</w:t>
            </w:r>
          </w:p>
        </w:tc>
      </w:tr>
      <w:tr w:rsidR="00274068" w:rsidRPr="00ED3649" w14:paraId="28C04193" w14:textId="77777777" w:rsidTr="00CF1C43">
        <w:trPr>
          <w:trHeight w:val="268"/>
        </w:trPr>
        <w:tc>
          <w:tcPr>
            <w:tcW w:w="3761" w:type="dxa"/>
            <w:shd w:val="clear" w:color="auto" w:fill="auto"/>
          </w:tcPr>
          <w:p w14:paraId="0F157161"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Date of Next Review</w:t>
            </w:r>
          </w:p>
        </w:tc>
        <w:tc>
          <w:tcPr>
            <w:tcW w:w="5640" w:type="dxa"/>
            <w:shd w:val="clear" w:color="auto" w:fill="auto"/>
          </w:tcPr>
          <w:p w14:paraId="44AB4A63"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ED3649">
              <w:rPr>
                <w:rFonts w:asciiTheme="majorHAnsi" w:eastAsiaTheme="majorEastAsia" w:hAnsiTheme="majorHAnsi" w:cstheme="majorBidi"/>
                <w:color w:val="2F5496" w:themeColor="accent1" w:themeShade="BF"/>
                <w:sz w:val="26"/>
                <w:szCs w:val="26"/>
                <w:lang w:val="en-US"/>
              </w:rPr>
              <w:t xml:space="preserve">As </w:t>
            </w:r>
            <w:proofErr w:type="gramStart"/>
            <w:r w:rsidRPr="00ED3649">
              <w:rPr>
                <w:rFonts w:asciiTheme="majorHAnsi" w:eastAsiaTheme="majorEastAsia" w:hAnsiTheme="majorHAnsi" w:cstheme="majorBidi"/>
                <w:color w:val="2F5496" w:themeColor="accent1" w:themeShade="BF"/>
                <w:sz w:val="26"/>
                <w:szCs w:val="26"/>
                <w:lang w:val="en-US"/>
              </w:rPr>
              <w:t>required</w:t>
            </w:r>
            <w:proofErr w:type="gramEnd"/>
          </w:p>
          <w:p w14:paraId="7A51A1FC"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r>
      <w:tr w:rsidR="00274068" w:rsidRPr="00ED3649" w14:paraId="06DE0CA8" w14:textId="77777777" w:rsidTr="00CF1C43">
        <w:trPr>
          <w:trHeight w:val="268"/>
        </w:trPr>
        <w:tc>
          <w:tcPr>
            <w:tcW w:w="3761" w:type="dxa"/>
            <w:shd w:val="clear" w:color="auto" w:fill="auto"/>
          </w:tcPr>
          <w:p w14:paraId="72A07625"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Frequency of Review</w:t>
            </w:r>
          </w:p>
        </w:tc>
        <w:tc>
          <w:tcPr>
            <w:tcW w:w="5640" w:type="dxa"/>
            <w:shd w:val="clear" w:color="auto" w:fill="auto"/>
          </w:tcPr>
          <w:p w14:paraId="10E1702A"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ED3649">
              <w:rPr>
                <w:rFonts w:asciiTheme="majorHAnsi" w:eastAsiaTheme="majorEastAsia" w:hAnsiTheme="majorHAnsi" w:cstheme="majorBidi"/>
                <w:color w:val="2F5496" w:themeColor="accent1" w:themeShade="BF"/>
                <w:sz w:val="26"/>
                <w:szCs w:val="26"/>
                <w:lang w:val="en-US"/>
              </w:rPr>
              <w:t xml:space="preserve">As </w:t>
            </w:r>
            <w:proofErr w:type="gramStart"/>
            <w:r w:rsidRPr="00ED3649">
              <w:rPr>
                <w:rFonts w:asciiTheme="majorHAnsi" w:eastAsiaTheme="majorEastAsia" w:hAnsiTheme="majorHAnsi" w:cstheme="majorBidi"/>
                <w:color w:val="2F5496" w:themeColor="accent1" w:themeShade="BF"/>
                <w:sz w:val="26"/>
                <w:szCs w:val="26"/>
                <w:lang w:val="en-US"/>
              </w:rPr>
              <w:t>required</w:t>
            </w:r>
            <w:proofErr w:type="gramEnd"/>
          </w:p>
          <w:p w14:paraId="3398C583"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r>
      <w:tr w:rsidR="00274068" w:rsidRPr="00ED3649" w14:paraId="62C85A5B" w14:textId="77777777" w:rsidTr="00CF1C43">
        <w:trPr>
          <w:trHeight w:val="538"/>
        </w:trPr>
        <w:tc>
          <w:tcPr>
            <w:tcW w:w="3761" w:type="dxa"/>
            <w:shd w:val="clear" w:color="auto" w:fill="auto"/>
          </w:tcPr>
          <w:p w14:paraId="0F984940"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Filing Location</w:t>
            </w:r>
          </w:p>
        </w:tc>
        <w:tc>
          <w:tcPr>
            <w:tcW w:w="5640" w:type="dxa"/>
            <w:shd w:val="clear" w:color="auto" w:fill="auto"/>
          </w:tcPr>
          <w:p w14:paraId="603EC2E9" w14:textId="77777777" w:rsidR="00274068" w:rsidRPr="00ED3649" w:rsidRDefault="004F7144" w:rsidP="00CF1C43">
            <w:pPr>
              <w:rPr>
                <w:sz w:val="26"/>
                <w:szCs w:val="26"/>
                <w:lang w:val="en-GB"/>
              </w:rPr>
            </w:pPr>
            <w:hyperlink r:id="rId14" w:history="1">
              <w:r w:rsidR="00274068" w:rsidRPr="000A63F8">
                <w:rPr>
                  <w:rStyle w:val="Hyperlink"/>
                  <w:sz w:val="26"/>
                  <w:szCs w:val="26"/>
                </w:rPr>
                <w:t>The Guide to Supporting Clients - Terms of Reference - All Documents (sharepoint.com)</w:t>
              </w:r>
            </w:hyperlink>
          </w:p>
        </w:tc>
      </w:tr>
      <w:tr w:rsidR="00274068" w:rsidRPr="00ED3649" w14:paraId="262C2B33" w14:textId="77777777" w:rsidTr="00CF1C43">
        <w:trPr>
          <w:trHeight w:val="268"/>
        </w:trPr>
        <w:tc>
          <w:tcPr>
            <w:tcW w:w="3761" w:type="dxa"/>
            <w:shd w:val="clear" w:color="auto" w:fill="auto"/>
          </w:tcPr>
          <w:p w14:paraId="3B3F3C9C"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Sharing Rules</w:t>
            </w:r>
          </w:p>
        </w:tc>
        <w:tc>
          <w:tcPr>
            <w:tcW w:w="5640" w:type="dxa"/>
            <w:shd w:val="clear" w:color="auto" w:fill="auto"/>
          </w:tcPr>
          <w:p w14:paraId="04050790"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sidRPr="00ED3649">
              <w:rPr>
                <w:rFonts w:asciiTheme="majorHAnsi" w:eastAsiaTheme="majorEastAsia" w:hAnsiTheme="majorHAnsi" w:cstheme="majorBidi"/>
                <w:color w:val="2F5496" w:themeColor="accent1" w:themeShade="BF"/>
                <w:sz w:val="26"/>
                <w:szCs w:val="26"/>
                <w:lang w:val="en-US"/>
              </w:rPr>
              <w:t>Are there restrictions on sharing the policy: No</w:t>
            </w:r>
          </w:p>
          <w:p w14:paraId="4FFFDF73"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r>
    </w:tbl>
    <w:p w14:paraId="07821700" w14:textId="77777777" w:rsidR="00274068" w:rsidRPr="00ED3649" w:rsidRDefault="00274068" w:rsidP="00274068">
      <w:pPr>
        <w:keepNext/>
        <w:keepLines/>
        <w:spacing w:before="40"/>
        <w:outlineLvl w:val="1"/>
        <w:rPr>
          <w:rFonts w:asciiTheme="majorHAnsi" w:eastAsiaTheme="majorEastAsia" w:hAnsiTheme="majorHAnsi" w:cstheme="majorBidi"/>
          <w:color w:val="2F5496" w:themeColor="accent1" w:themeShade="BF"/>
          <w:sz w:val="26"/>
          <w:szCs w:val="26"/>
          <w:lang w:val="en-US"/>
        </w:rPr>
      </w:pPr>
    </w:p>
    <w:p w14:paraId="24B91BD1" w14:textId="77777777" w:rsidR="00274068" w:rsidRPr="00ED3649" w:rsidRDefault="00274068" w:rsidP="00274068">
      <w:pPr>
        <w:keepNext/>
        <w:keepLines/>
        <w:spacing w:before="40"/>
        <w:outlineLvl w:val="1"/>
        <w:rPr>
          <w:rFonts w:asciiTheme="majorHAnsi" w:eastAsiaTheme="majorEastAsia" w:hAnsiTheme="majorHAnsi" w:cstheme="majorBidi"/>
          <w:b/>
          <w:bCs/>
          <w:color w:val="2F5496" w:themeColor="accent1" w:themeShade="BF"/>
          <w:sz w:val="26"/>
          <w:szCs w:val="26"/>
          <w:lang w:val="en-US"/>
        </w:rPr>
      </w:pPr>
      <w:r w:rsidRPr="00ED3649">
        <w:rPr>
          <w:rFonts w:asciiTheme="majorHAnsi" w:eastAsiaTheme="majorEastAsia" w:hAnsiTheme="majorHAnsi" w:cstheme="majorBidi"/>
          <w:b/>
          <w:bCs/>
          <w:color w:val="2F5496" w:themeColor="accent1" w:themeShade="BF"/>
          <w:sz w:val="26"/>
          <w:szCs w:val="26"/>
          <w:lang w:val="en-US"/>
        </w:rPr>
        <w:t xml:space="preserve">Document History </w:t>
      </w:r>
    </w:p>
    <w:p w14:paraId="6C6CD8F8" w14:textId="77777777" w:rsidR="00274068" w:rsidRPr="00ED3649" w:rsidRDefault="00274068" w:rsidP="00274068">
      <w:pPr>
        <w:keepNext/>
        <w:keepLines/>
        <w:spacing w:before="40"/>
        <w:outlineLvl w:val="1"/>
        <w:rPr>
          <w:rFonts w:asciiTheme="majorHAnsi" w:eastAsiaTheme="majorEastAsia" w:hAnsiTheme="majorHAnsi" w:cstheme="majorBidi"/>
          <w:color w:val="2F5496" w:themeColor="accent1" w:themeShade="BF"/>
          <w:sz w:val="26"/>
          <w:szCs w:val="26"/>
          <w:lang w:val="en-US"/>
        </w:rPr>
      </w:pPr>
    </w:p>
    <w:tbl>
      <w:tblPr>
        <w:tblpPr w:leftFromText="180" w:rightFromText="180" w:vertAnchor="text" w:horzAnchor="margin" w:tblpY="40"/>
        <w:tblW w:w="9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2969"/>
        <w:gridCol w:w="3067"/>
        <w:gridCol w:w="1967"/>
      </w:tblGrid>
      <w:tr w:rsidR="00274068" w:rsidRPr="00ED3649" w14:paraId="771D1718" w14:textId="77777777" w:rsidTr="00CF1C43">
        <w:trPr>
          <w:trHeight w:val="274"/>
        </w:trPr>
        <w:tc>
          <w:tcPr>
            <w:tcW w:w="1385" w:type="dxa"/>
          </w:tcPr>
          <w:p w14:paraId="26CC9D34"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Review No.</w:t>
            </w:r>
          </w:p>
        </w:tc>
        <w:tc>
          <w:tcPr>
            <w:tcW w:w="2969" w:type="dxa"/>
          </w:tcPr>
          <w:p w14:paraId="12B79827"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Approving Committee</w:t>
            </w:r>
          </w:p>
          <w:p w14:paraId="2854D5DA"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p>
        </w:tc>
        <w:tc>
          <w:tcPr>
            <w:tcW w:w="3067" w:type="dxa"/>
          </w:tcPr>
          <w:p w14:paraId="599CE330"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Approval Minute Reference</w:t>
            </w:r>
          </w:p>
        </w:tc>
        <w:tc>
          <w:tcPr>
            <w:tcW w:w="1967" w:type="dxa"/>
          </w:tcPr>
          <w:p w14:paraId="72C47DDA"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Approval Date</w:t>
            </w:r>
          </w:p>
        </w:tc>
      </w:tr>
      <w:tr w:rsidR="00274068" w:rsidRPr="00ED3649" w14:paraId="6D2D060A" w14:textId="77777777" w:rsidTr="00CF1C43">
        <w:trPr>
          <w:trHeight w:val="274"/>
        </w:trPr>
        <w:tc>
          <w:tcPr>
            <w:tcW w:w="1385" w:type="dxa"/>
            <w:shd w:val="clear" w:color="auto" w:fill="auto"/>
          </w:tcPr>
          <w:p w14:paraId="320BDA26"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Rev. 1</w:t>
            </w:r>
          </w:p>
          <w:p w14:paraId="0BBCA2F9"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p>
        </w:tc>
        <w:tc>
          <w:tcPr>
            <w:tcW w:w="2969" w:type="dxa"/>
            <w:shd w:val="clear" w:color="auto" w:fill="auto"/>
          </w:tcPr>
          <w:p w14:paraId="5EC4E2A7"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Executive Committee</w:t>
            </w:r>
          </w:p>
        </w:tc>
        <w:tc>
          <w:tcPr>
            <w:tcW w:w="3067" w:type="dxa"/>
            <w:shd w:val="clear" w:color="auto" w:fill="auto"/>
          </w:tcPr>
          <w:p w14:paraId="42380359"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c>
          <w:tcPr>
            <w:tcW w:w="1967" w:type="dxa"/>
            <w:shd w:val="clear" w:color="auto" w:fill="auto"/>
          </w:tcPr>
          <w:p w14:paraId="79E54FA2"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August 2022</w:t>
            </w:r>
          </w:p>
        </w:tc>
      </w:tr>
      <w:tr w:rsidR="00274068" w:rsidRPr="00ED3649" w14:paraId="30F456CE" w14:textId="77777777" w:rsidTr="00CF1C43">
        <w:trPr>
          <w:trHeight w:val="274"/>
        </w:trPr>
        <w:tc>
          <w:tcPr>
            <w:tcW w:w="1385" w:type="dxa"/>
            <w:shd w:val="clear" w:color="auto" w:fill="auto"/>
          </w:tcPr>
          <w:p w14:paraId="734DA823"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Rev. 2</w:t>
            </w:r>
          </w:p>
          <w:p w14:paraId="05384652"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p>
        </w:tc>
        <w:tc>
          <w:tcPr>
            <w:tcW w:w="2969" w:type="dxa"/>
            <w:shd w:val="clear" w:color="auto" w:fill="auto"/>
          </w:tcPr>
          <w:p w14:paraId="5AEE7827" w14:textId="691D2D4A" w:rsidR="00274068" w:rsidRPr="00ED3649" w:rsidRDefault="001113CD"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Executive Committee</w:t>
            </w:r>
          </w:p>
        </w:tc>
        <w:tc>
          <w:tcPr>
            <w:tcW w:w="3067" w:type="dxa"/>
            <w:shd w:val="clear" w:color="auto" w:fill="auto"/>
          </w:tcPr>
          <w:p w14:paraId="09844B22" w14:textId="77777777" w:rsidR="00274068" w:rsidRPr="00ED3649" w:rsidRDefault="00274068"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p>
        </w:tc>
        <w:tc>
          <w:tcPr>
            <w:tcW w:w="1967" w:type="dxa"/>
            <w:shd w:val="clear" w:color="auto" w:fill="auto"/>
          </w:tcPr>
          <w:p w14:paraId="33431E76" w14:textId="0A9121E6" w:rsidR="00274068" w:rsidRPr="00ED3649" w:rsidRDefault="00A8233A"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 xml:space="preserve"> </w:t>
            </w:r>
            <w:r w:rsidR="00196A2C">
              <w:rPr>
                <w:rFonts w:asciiTheme="majorHAnsi" w:eastAsiaTheme="majorEastAsia" w:hAnsiTheme="majorHAnsi" w:cstheme="majorBidi"/>
                <w:color w:val="2F5496" w:themeColor="accent1" w:themeShade="BF"/>
                <w:sz w:val="26"/>
                <w:szCs w:val="26"/>
                <w:lang w:val="en-US"/>
              </w:rPr>
              <w:t xml:space="preserve">March </w:t>
            </w:r>
            <w:r w:rsidR="001113CD">
              <w:rPr>
                <w:rFonts w:asciiTheme="majorHAnsi" w:eastAsiaTheme="majorEastAsia" w:hAnsiTheme="majorHAnsi" w:cstheme="majorBidi"/>
                <w:color w:val="2F5496" w:themeColor="accent1" w:themeShade="BF"/>
                <w:sz w:val="26"/>
                <w:szCs w:val="26"/>
                <w:lang w:val="en-US"/>
              </w:rPr>
              <w:t>2024</w:t>
            </w:r>
          </w:p>
        </w:tc>
      </w:tr>
      <w:tr w:rsidR="00274068" w:rsidRPr="00ED3649" w14:paraId="5D18E08A" w14:textId="77777777" w:rsidTr="00CF1C43">
        <w:trPr>
          <w:trHeight w:val="550"/>
        </w:trPr>
        <w:tc>
          <w:tcPr>
            <w:tcW w:w="1385" w:type="dxa"/>
            <w:shd w:val="clear" w:color="auto" w:fill="auto"/>
          </w:tcPr>
          <w:p w14:paraId="28B2F0AF"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r w:rsidRPr="00ED3649">
              <w:rPr>
                <w:rFonts w:asciiTheme="majorHAnsi" w:eastAsiaTheme="majorEastAsia" w:hAnsiTheme="majorHAnsi" w:cstheme="majorBidi"/>
                <w:b/>
                <w:color w:val="2F5496" w:themeColor="accent1" w:themeShade="BF"/>
                <w:sz w:val="26"/>
                <w:szCs w:val="26"/>
                <w:lang w:val="en-US"/>
              </w:rPr>
              <w:t>Rev. 3</w:t>
            </w:r>
          </w:p>
          <w:p w14:paraId="73C826DD" w14:textId="77777777" w:rsidR="00274068" w:rsidRPr="00ED3649" w:rsidRDefault="00274068" w:rsidP="00CF1C43">
            <w:pPr>
              <w:keepNext/>
              <w:keepLines/>
              <w:spacing w:before="40"/>
              <w:outlineLvl w:val="1"/>
              <w:rPr>
                <w:rFonts w:asciiTheme="majorHAnsi" w:eastAsiaTheme="majorEastAsia" w:hAnsiTheme="majorHAnsi" w:cstheme="majorBidi"/>
                <w:b/>
                <w:color w:val="2F5496" w:themeColor="accent1" w:themeShade="BF"/>
                <w:sz w:val="26"/>
                <w:szCs w:val="26"/>
                <w:lang w:val="en-US"/>
              </w:rPr>
            </w:pPr>
          </w:p>
        </w:tc>
        <w:tc>
          <w:tcPr>
            <w:tcW w:w="2969" w:type="dxa"/>
            <w:shd w:val="clear" w:color="auto" w:fill="auto"/>
          </w:tcPr>
          <w:p w14:paraId="6087DC73" w14:textId="37589977" w:rsidR="00274068" w:rsidRPr="00ED3649" w:rsidRDefault="001113CD"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Executive Committee</w:t>
            </w:r>
          </w:p>
        </w:tc>
        <w:tc>
          <w:tcPr>
            <w:tcW w:w="3067" w:type="dxa"/>
            <w:shd w:val="clear" w:color="auto" w:fill="auto"/>
          </w:tcPr>
          <w:p w14:paraId="572124D5" w14:textId="0EA3F148" w:rsidR="00274068" w:rsidRPr="00ED3649" w:rsidRDefault="004F7144"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46-4.4</w:t>
            </w:r>
          </w:p>
        </w:tc>
        <w:tc>
          <w:tcPr>
            <w:tcW w:w="1967" w:type="dxa"/>
            <w:shd w:val="clear" w:color="auto" w:fill="auto"/>
          </w:tcPr>
          <w:p w14:paraId="2D8EDF4A" w14:textId="0816C6E4" w:rsidR="00274068" w:rsidRPr="00ED3649" w:rsidRDefault="00196A2C" w:rsidP="00CF1C43">
            <w:pPr>
              <w:keepNext/>
              <w:keepLines/>
              <w:spacing w:before="40"/>
              <w:outlineLvl w:val="1"/>
              <w:rPr>
                <w:rFonts w:asciiTheme="majorHAnsi" w:eastAsiaTheme="majorEastAsia" w:hAnsiTheme="majorHAnsi" w:cstheme="majorBidi"/>
                <w:color w:val="2F5496" w:themeColor="accent1" w:themeShade="BF"/>
                <w:sz w:val="26"/>
                <w:szCs w:val="26"/>
                <w:lang w:val="en-US"/>
              </w:rPr>
            </w:pPr>
            <w:r>
              <w:rPr>
                <w:rFonts w:asciiTheme="majorHAnsi" w:eastAsiaTheme="majorEastAsia" w:hAnsiTheme="majorHAnsi" w:cstheme="majorBidi"/>
                <w:color w:val="2F5496" w:themeColor="accent1" w:themeShade="BF"/>
                <w:sz w:val="26"/>
                <w:szCs w:val="26"/>
                <w:lang w:val="en-US"/>
              </w:rPr>
              <w:t>04.11.2</w:t>
            </w:r>
            <w:r w:rsidR="001113CD">
              <w:rPr>
                <w:rFonts w:asciiTheme="majorHAnsi" w:eastAsiaTheme="majorEastAsia" w:hAnsiTheme="majorHAnsi" w:cstheme="majorBidi"/>
                <w:color w:val="2F5496" w:themeColor="accent1" w:themeShade="BF"/>
                <w:sz w:val="26"/>
                <w:szCs w:val="26"/>
                <w:lang w:val="en-US"/>
              </w:rPr>
              <w:t>024</w:t>
            </w:r>
          </w:p>
        </w:tc>
      </w:tr>
    </w:tbl>
    <w:p w14:paraId="2E4A636E" w14:textId="77777777" w:rsidR="00232F4E" w:rsidRDefault="00232F4E" w:rsidP="776ED85C">
      <w:pPr>
        <w:jc w:val="both"/>
        <w:rPr>
          <w:rFonts w:asciiTheme="minorHAnsi" w:hAnsiTheme="minorHAnsi" w:cstheme="minorBidi"/>
          <w:b/>
          <w:sz w:val="24"/>
          <w:szCs w:val="24"/>
        </w:rPr>
      </w:pPr>
    </w:p>
    <w:tbl>
      <w:tblPr>
        <w:tblStyle w:val="GridTable4-Accent52"/>
        <w:tblW w:w="10456" w:type="dxa"/>
        <w:tblLook w:val="06A0" w:firstRow="1" w:lastRow="0" w:firstColumn="1" w:lastColumn="0" w:noHBand="1" w:noVBand="1"/>
      </w:tblPr>
      <w:tblGrid>
        <w:gridCol w:w="1625"/>
        <w:gridCol w:w="1838"/>
        <w:gridCol w:w="6993"/>
      </w:tblGrid>
      <w:tr w:rsidR="00AC0649" w:rsidRPr="00AC0649" w14:paraId="6909CAA7" w14:textId="77777777" w:rsidTr="00487A50">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25" w:type="dxa"/>
          </w:tcPr>
          <w:p w14:paraId="2AE034A0" w14:textId="77777777" w:rsidR="00AC0649" w:rsidRPr="00AC0649" w:rsidRDefault="00AC0649" w:rsidP="00AC0649">
            <w:pPr>
              <w:rPr>
                <w:rFonts w:asciiTheme="minorHAnsi" w:eastAsiaTheme="minorHAnsi" w:hAnsiTheme="minorHAnsi" w:cstheme="minorBidi"/>
                <w:sz w:val="22"/>
                <w:szCs w:val="22"/>
              </w:rPr>
            </w:pPr>
          </w:p>
        </w:tc>
        <w:tc>
          <w:tcPr>
            <w:tcW w:w="8831" w:type="dxa"/>
            <w:gridSpan w:val="2"/>
          </w:tcPr>
          <w:p w14:paraId="764FA8C0" w14:textId="77777777" w:rsidR="00AC0649" w:rsidRPr="00AC0649" w:rsidRDefault="00AC0649" w:rsidP="00AC0649">
            <w:pP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Document Revision History</w:t>
            </w:r>
          </w:p>
        </w:tc>
      </w:tr>
      <w:tr w:rsidR="00AC0649" w:rsidRPr="00AC0649" w14:paraId="4B59EADE" w14:textId="77777777" w:rsidTr="00487A50">
        <w:trPr>
          <w:trHeight w:val="309"/>
        </w:trPr>
        <w:tc>
          <w:tcPr>
            <w:cnfStyle w:val="001000000000" w:firstRow="0" w:lastRow="0" w:firstColumn="1" w:lastColumn="0" w:oddVBand="0" w:evenVBand="0" w:oddHBand="0" w:evenHBand="0" w:firstRowFirstColumn="0" w:firstRowLastColumn="0" w:lastRowFirstColumn="0" w:lastRowLastColumn="0"/>
            <w:tcW w:w="1625" w:type="dxa"/>
          </w:tcPr>
          <w:p w14:paraId="37B06114" w14:textId="77777777" w:rsidR="00AC0649" w:rsidRPr="00AC0649" w:rsidRDefault="00AC0649" w:rsidP="00AC0649">
            <w:pPr>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Version 1</w:t>
            </w:r>
          </w:p>
        </w:tc>
        <w:tc>
          <w:tcPr>
            <w:tcW w:w="1838" w:type="dxa"/>
          </w:tcPr>
          <w:p w14:paraId="04891223" w14:textId="77777777"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August 2022</w:t>
            </w:r>
          </w:p>
        </w:tc>
        <w:tc>
          <w:tcPr>
            <w:tcW w:w="6993" w:type="dxa"/>
          </w:tcPr>
          <w:p w14:paraId="19898256" w14:textId="77777777"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Initial version</w:t>
            </w:r>
          </w:p>
        </w:tc>
      </w:tr>
      <w:tr w:rsidR="00AC0649" w:rsidRPr="00AC0649" w14:paraId="03E758C6" w14:textId="77777777" w:rsidTr="00487A50">
        <w:trPr>
          <w:trHeight w:val="309"/>
        </w:trPr>
        <w:tc>
          <w:tcPr>
            <w:cnfStyle w:val="001000000000" w:firstRow="0" w:lastRow="0" w:firstColumn="1" w:lastColumn="0" w:oddVBand="0" w:evenVBand="0" w:oddHBand="0" w:evenHBand="0" w:firstRowFirstColumn="0" w:firstRowLastColumn="0" w:lastRowFirstColumn="0" w:lastRowLastColumn="0"/>
            <w:tcW w:w="1625" w:type="dxa"/>
          </w:tcPr>
          <w:p w14:paraId="53942761" w14:textId="77777777" w:rsidR="00AC0649" w:rsidRPr="00AC0649" w:rsidRDefault="00AC0649" w:rsidP="00AC0649">
            <w:pPr>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Version 2</w:t>
            </w:r>
          </w:p>
        </w:tc>
        <w:tc>
          <w:tcPr>
            <w:tcW w:w="1838" w:type="dxa"/>
          </w:tcPr>
          <w:p w14:paraId="75B7A12E" w14:textId="77777777"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March 2024</w:t>
            </w:r>
          </w:p>
        </w:tc>
        <w:tc>
          <w:tcPr>
            <w:tcW w:w="6993" w:type="dxa"/>
          </w:tcPr>
          <w:p w14:paraId="20AF65F6" w14:textId="266FCA0A"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Update of the Commission Regulation number for De Minimis Aid Regulations.</w:t>
            </w:r>
          </w:p>
        </w:tc>
      </w:tr>
      <w:tr w:rsidR="00AC0649" w:rsidRPr="00AC0649" w14:paraId="2EE066F5" w14:textId="77777777" w:rsidTr="00487A50">
        <w:trPr>
          <w:trHeight w:val="309"/>
        </w:trPr>
        <w:tc>
          <w:tcPr>
            <w:cnfStyle w:val="001000000000" w:firstRow="0" w:lastRow="0" w:firstColumn="1" w:lastColumn="0" w:oddVBand="0" w:evenVBand="0" w:oddHBand="0" w:evenHBand="0" w:firstRowFirstColumn="0" w:firstRowLastColumn="0" w:lastRowFirstColumn="0" w:lastRowLastColumn="0"/>
            <w:tcW w:w="1625" w:type="dxa"/>
          </w:tcPr>
          <w:p w14:paraId="5D456591" w14:textId="77777777" w:rsidR="00AC0649" w:rsidRPr="00AC0649" w:rsidRDefault="00AC0649" w:rsidP="00AC0649">
            <w:pPr>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Version 3</w:t>
            </w:r>
          </w:p>
        </w:tc>
        <w:tc>
          <w:tcPr>
            <w:tcW w:w="1838" w:type="dxa"/>
          </w:tcPr>
          <w:p w14:paraId="4A564A03" w14:textId="77777777"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November 2024</w:t>
            </w:r>
          </w:p>
        </w:tc>
        <w:tc>
          <w:tcPr>
            <w:tcW w:w="6993" w:type="dxa"/>
          </w:tcPr>
          <w:p w14:paraId="6B6222DD" w14:textId="5819D8C0" w:rsidR="00AC0649" w:rsidRPr="00AC0649" w:rsidRDefault="00AC0649" w:rsidP="00AC0649">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AC0649">
              <w:rPr>
                <w:rFonts w:asciiTheme="minorHAnsi" w:eastAsiaTheme="minorHAnsi" w:hAnsiTheme="minorHAnsi" w:cstheme="minorBidi"/>
                <w:sz w:val="22"/>
                <w:szCs w:val="22"/>
              </w:rPr>
              <w:t>Update call basis</w:t>
            </w:r>
            <w:r w:rsidR="004E39F5">
              <w:rPr>
                <w:rFonts w:asciiTheme="minorHAnsi" w:eastAsiaTheme="minorHAnsi" w:hAnsiTheme="minorHAnsi" w:cstheme="minorBidi"/>
                <w:sz w:val="22"/>
                <w:szCs w:val="22"/>
              </w:rPr>
              <w:t xml:space="preserve"> and website links</w:t>
            </w:r>
          </w:p>
        </w:tc>
      </w:tr>
    </w:tbl>
    <w:p w14:paraId="356A3EB2" w14:textId="77777777" w:rsidR="004C672D" w:rsidRDefault="004C672D" w:rsidP="776ED85C">
      <w:pPr>
        <w:jc w:val="both"/>
        <w:rPr>
          <w:rFonts w:asciiTheme="minorHAnsi" w:hAnsiTheme="minorHAnsi" w:cstheme="minorBidi"/>
          <w:b/>
          <w:sz w:val="24"/>
          <w:szCs w:val="24"/>
        </w:rPr>
      </w:pPr>
    </w:p>
    <w:p w14:paraId="4F93396D" w14:textId="77777777" w:rsidR="004C672D" w:rsidRDefault="004C672D" w:rsidP="776ED85C">
      <w:pPr>
        <w:jc w:val="both"/>
        <w:rPr>
          <w:rFonts w:asciiTheme="minorHAnsi" w:hAnsiTheme="minorHAnsi" w:cstheme="minorBidi"/>
          <w:b/>
          <w:sz w:val="24"/>
          <w:szCs w:val="24"/>
        </w:rPr>
      </w:pPr>
    </w:p>
    <w:p w14:paraId="7B085DBF" w14:textId="77777777" w:rsidR="004C672D" w:rsidRDefault="004C672D" w:rsidP="776ED85C">
      <w:pPr>
        <w:jc w:val="both"/>
        <w:rPr>
          <w:rFonts w:asciiTheme="minorHAnsi" w:hAnsiTheme="minorHAnsi" w:cstheme="minorBidi"/>
          <w:b/>
          <w:sz w:val="24"/>
          <w:szCs w:val="24"/>
        </w:rPr>
      </w:pPr>
    </w:p>
    <w:p w14:paraId="46F95B52" w14:textId="5E0EDB85" w:rsidR="00332C95" w:rsidRPr="00784C31" w:rsidRDefault="00D976DC" w:rsidP="776ED85C">
      <w:pPr>
        <w:jc w:val="both"/>
        <w:rPr>
          <w:rFonts w:eastAsiaTheme="minorEastAsia"/>
          <w:b/>
          <w:u w:val="single"/>
        </w:rPr>
      </w:pPr>
      <w:r w:rsidRPr="5C35DEB1">
        <w:rPr>
          <w:rFonts w:asciiTheme="minorHAnsi" w:hAnsiTheme="minorHAnsi" w:cstheme="minorBidi"/>
          <w:b/>
          <w:sz w:val="24"/>
          <w:szCs w:val="24"/>
        </w:rPr>
        <w:t>Background</w:t>
      </w:r>
    </w:p>
    <w:p w14:paraId="77AFDE41" w14:textId="77777777" w:rsidR="00784C31" w:rsidRPr="007B62A9" w:rsidRDefault="00784C31" w:rsidP="00EE3002">
      <w:pPr>
        <w:pStyle w:val="ListParagraph"/>
        <w:ind w:left="360"/>
        <w:jc w:val="both"/>
        <w:rPr>
          <w:rFonts w:asciiTheme="minorHAnsi" w:eastAsiaTheme="minorEastAsia" w:hAnsiTheme="minorHAnsi" w:cstheme="minorBidi"/>
          <w:b/>
          <w:sz w:val="24"/>
          <w:szCs w:val="24"/>
          <w:u w:val="single"/>
        </w:rPr>
      </w:pPr>
    </w:p>
    <w:p w14:paraId="38E34321" w14:textId="21C4B891" w:rsidR="00CB4FD6" w:rsidRPr="007B62A9" w:rsidRDefault="00CB4FD6" w:rsidP="00EE3002">
      <w:pPr>
        <w:jc w:val="both"/>
      </w:pPr>
      <w:r w:rsidRPr="5C35DEB1">
        <w:rPr>
          <w:rFonts w:asciiTheme="minorHAnsi" w:hAnsiTheme="minorHAnsi" w:cstheme="minorBidi"/>
          <w:sz w:val="22"/>
          <w:szCs w:val="22"/>
        </w:rPr>
        <w:t>The Climate Action Bill</w:t>
      </w:r>
      <w:r w:rsidR="00CD010E" w:rsidRPr="5C35DEB1">
        <w:rPr>
          <w:rFonts w:asciiTheme="minorHAnsi" w:hAnsiTheme="minorHAnsi" w:cstheme="minorBidi"/>
          <w:sz w:val="22"/>
          <w:szCs w:val="22"/>
        </w:rPr>
        <w:t>,</w:t>
      </w:r>
      <w:r w:rsidRPr="5C35DEB1">
        <w:rPr>
          <w:rFonts w:asciiTheme="minorHAnsi" w:hAnsiTheme="minorHAnsi" w:cstheme="minorBidi"/>
          <w:sz w:val="22"/>
          <w:szCs w:val="22"/>
        </w:rPr>
        <w:t xml:space="preserve"> </w:t>
      </w:r>
      <w:r w:rsidR="00CD010E" w:rsidRPr="5C35DEB1">
        <w:rPr>
          <w:rFonts w:asciiTheme="minorHAnsi" w:hAnsiTheme="minorHAnsi" w:cstheme="minorBidi"/>
          <w:sz w:val="22"/>
          <w:szCs w:val="22"/>
        </w:rPr>
        <w:t xml:space="preserve">launched in </w:t>
      </w:r>
      <w:r w:rsidRPr="5C35DEB1">
        <w:rPr>
          <w:rFonts w:asciiTheme="minorHAnsi" w:hAnsiTheme="minorHAnsi" w:cstheme="minorBidi"/>
          <w:sz w:val="22"/>
          <w:szCs w:val="22"/>
        </w:rPr>
        <w:t xml:space="preserve">2021, </w:t>
      </w:r>
      <w:r w:rsidR="00CD010E" w:rsidRPr="5C35DEB1">
        <w:rPr>
          <w:rFonts w:asciiTheme="minorHAnsi" w:hAnsiTheme="minorHAnsi" w:cstheme="minorBidi"/>
          <w:sz w:val="22"/>
          <w:szCs w:val="22"/>
        </w:rPr>
        <w:t>commits to a 51% reduction in greenhouse gases</w:t>
      </w:r>
      <w:r w:rsidR="00E668E0" w:rsidRPr="5C35DEB1">
        <w:rPr>
          <w:rFonts w:asciiTheme="minorHAnsi" w:hAnsiTheme="minorHAnsi" w:cstheme="minorBidi"/>
          <w:sz w:val="22"/>
          <w:szCs w:val="22"/>
        </w:rPr>
        <w:t xml:space="preserve"> GHGs (carbon dioxide, methane, and nitrous oxide)</w:t>
      </w:r>
      <w:r w:rsidR="00CD010E" w:rsidRPr="5C35DEB1">
        <w:rPr>
          <w:rFonts w:asciiTheme="minorHAnsi" w:hAnsiTheme="minorHAnsi" w:cstheme="minorBidi"/>
          <w:sz w:val="22"/>
          <w:szCs w:val="22"/>
        </w:rPr>
        <w:t xml:space="preserve"> by 2030, and, in Ireland becoming a climate neutral zero economy by no later than 2050, i</w:t>
      </w:r>
      <w:r w:rsidRPr="5C35DEB1">
        <w:rPr>
          <w:rFonts w:asciiTheme="minorHAnsi" w:hAnsiTheme="minorHAnsi" w:cstheme="minorBidi"/>
          <w:sz w:val="22"/>
          <w:szCs w:val="22"/>
        </w:rPr>
        <w:t>n line with our international and EU obligations.</w:t>
      </w:r>
      <w:r w:rsidR="00CD010E" w:rsidRPr="5C35DEB1">
        <w:rPr>
          <w:rFonts w:asciiTheme="minorHAnsi" w:hAnsiTheme="minorHAnsi" w:cstheme="minorBidi"/>
          <w:sz w:val="22"/>
          <w:szCs w:val="22"/>
        </w:rPr>
        <w:t xml:space="preserve"> The Bill p</w:t>
      </w:r>
      <w:r w:rsidRPr="5C35DEB1">
        <w:rPr>
          <w:rFonts w:asciiTheme="minorHAnsi" w:hAnsiTheme="minorHAnsi" w:cstheme="minorBidi"/>
          <w:sz w:val="22"/>
          <w:szCs w:val="22"/>
        </w:rPr>
        <w:t>rovides a strengthened statutory framework</w:t>
      </w:r>
      <w:r w:rsidR="009F2A2F" w:rsidRPr="5C35DEB1">
        <w:rPr>
          <w:rFonts w:asciiTheme="minorHAnsi" w:hAnsiTheme="minorHAnsi" w:cstheme="minorBidi"/>
          <w:sz w:val="22"/>
          <w:szCs w:val="22"/>
        </w:rPr>
        <w:t xml:space="preserve"> around climate action</w:t>
      </w:r>
      <w:r w:rsidR="00686780" w:rsidRPr="5C35DEB1">
        <w:rPr>
          <w:rFonts w:asciiTheme="minorHAnsi" w:hAnsiTheme="minorHAnsi" w:cstheme="minorBidi"/>
          <w:sz w:val="22"/>
          <w:szCs w:val="22"/>
        </w:rPr>
        <w:t xml:space="preserve">, </w:t>
      </w:r>
      <w:r w:rsidR="00A16C9A" w:rsidRPr="5C35DEB1">
        <w:rPr>
          <w:rFonts w:asciiTheme="minorHAnsi" w:hAnsiTheme="minorHAnsi" w:cstheme="minorBidi"/>
          <w:sz w:val="22"/>
          <w:szCs w:val="22"/>
        </w:rPr>
        <w:t xml:space="preserve">which includes </w:t>
      </w:r>
      <w:r w:rsidRPr="5C35DEB1">
        <w:rPr>
          <w:rFonts w:asciiTheme="minorHAnsi" w:hAnsiTheme="minorHAnsi" w:cstheme="minorBidi"/>
          <w:sz w:val="22"/>
          <w:szCs w:val="22"/>
        </w:rPr>
        <w:t>economy-wide carbon budgets, annual climate action plans</w:t>
      </w:r>
      <w:r w:rsidR="00686780" w:rsidRPr="5C35DEB1">
        <w:rPr>
          <w:rFonts w:asciiTheme="minorHAnsi" w:hAnsiTheme="minorHAnsi" w:cstheme="minorBidi"/>
          <w:sz w:val="22"/>
          <w:szCs w:val="22"/>
        </w:rPr>
        <w:t>,</w:t>
      </w:r>
      <w:r w:rsidRPr="5C35DEB1">
        <w:rPr>
          <w:rFonts w:asciiTheme="minorHAnsi" w:hAnsiTheme="minorHAnsi" w:cstheme="minorBidi"/>
          <w:sz w:val="22"/>
          <w:szCs w:val="22"/>
        </w:rPr>
        <w:t xml:space="preserve"> and long-term climate action strategies</w:t>
      </w:r>
      <w:r w:rsidR="009F2A2F" w:rsidRPr="5C35DEB1">
        <w:rPr>
          <w:rFonts w:asciiTheme="minorHAnsi" w:hAnsiTheme="minorHAnsi" w:cstheme="minorBidi"/>
          <w:sz w:val="22"/>
          <w:szCs w:val="22"/>
        </w:rPr>
        <w:t>.</w:t>
      </w:r>
    </w:p>
    <w:p w14:paraId="6B8D4FFB" w14:textId="77777777" w:rsidR="009E0FFE" w:rsidRPr="007B62A9" w:rsidRDefault="009E0FFE" w:rsidP="00EE3002">
      <w:pPr>
        <w:pStyle w:val="ListParagraph"/>
        <w:jc w:val="both"/>
        <w:rPr>
          <w:rFonts w:asciiTheme="minorHAnsi" w:hAnsiTheme="minorHAnsi" w:cstheme="minorHAnsi"/>
          <w:sz w:val="22"/>
          <w:szCs w:val="22"/>
        </w:rPr>
      </w:pPr>
      <w:bookmarkStart w:id="0" w:name="_Hlk94090951"/>
    </w:p>
    <w:bookmarkEnd w:id="0"/>
    <w:p w14:paraId="53D7530F" w14:textId="330C25A4" w:rsidR="00CE7286" w:rsidRPr="00CE2FC2" w:rsidRDefault="00CE2FC2" w:rsidP="00EE3002">
      <w:pPr>
        <w:spacing w:after="160" w:line="259" w:lineRule="auto"/>
        <w:jc w:val="both"/>
        <w:rPr>
          <w:rFonts w:asciiTheme="minorHAnsi" w:eastAsiaTheme="minorHAnsi" w:hAnsiTheme="minorHAnsi" w:cstheme="minorHAnsi"/>
          <w:sz w:val="22"/>
          <w:szCs w:val="22"/>
        </w:rPr>
      </w:pPr>
      <w:r w:rsidRPr="00CE2FC2">
        <w:rPr>
          <w:rFonts w:asciiTheme="minorHAnsi" w:hAnsiTheme="minorHAnsi" w:cstheme="minorBidi"/>
          <w:sz w:val="22"/>
          <w:szCs w:val="22"/>
        </w:rPr>
        <w:t>In 2018, the enterprise sector accounted for 12.7%</w:t>
      </w:r>
      <w:r>
        <w:rPr>
          <w:rStyle w:val="FootnoteReference"/>
          <w:rFonts w:asciiTheme="minorHAnsi" w:hAnsiTheme="minorHAnsi" w:cstheme="minorBidi"/>
          <w:sz w:val="22"/>
          <w:szCs w:val="22"/>
        </w:rPr>
        <w:footnoteReference w:id="2"/>
      </w:r>
      <w:r w:rsidRPr="00CE2FC2">
        <w:rPr>
          <w:rFonts w:asciiTheme="minorHAnsi" w:hAnsiTheme="minorHAnsi" w:cstheme="minorBidi"/>
          <w:sz w:val="22"/>
          <w:szCs w:val="22"/>
        </w:rPr>
        <w:t xml:space="preserve"> (7.9 MtCO2eq) of Ireland’s total greenhouse gas emissions, and, as part of the Climate Action Plan, the goal is to reduce emissions by between 29-41% by 2030.</w:t>
      </w:r>
      <w:r w:rsidRPr="776ED85C">
        <w:rPr>
          <w:rFonts w:asciiTheme="minorHAnsi" w:eastAsiaTheme="minorEastAsia" w:hAnsiTheme="minorHAnsi" w:cstheme="minorBidi"/>
          <w:sz w:val="22"/>
          <w:szCs w:val="22"/>
        </w:rPr>
        <w:t xml:space="preserve"> </w:t>
      </w:r>
      <w:r w:rsidR="00463250">
        <w:rPr>
          <w:rFonts w:asciiTheme="minorHAnsi" w:hAnsiTheme="minorHAnsi" w:cstheme="minorBidi"/>
          <w:sz w:val="22"/>
          <w:szCs w:val="22"/>
        </w:rPr>
        <w:t>This will be a significant challenge for Irish enterprise to achieve</w:t>
      </w:r>
      <w:r w:rsidR="00FB78C6">
        <w:rPr>
          <w:rFonts w:asciiTheme="minorHAnsi" w:hAnsiTheme="minorHAnsi" w:cstheme="minorBidi"/>
          <w:sz w:val="22"/>
          <w:szCs w:val="22"/>
        </w:rPr>
        <w:t xml:space="preserve">. </w:t>
      </w:r>
      <w:r w:rsidR="00B26EF9">
        <w:rPr>
          <w:rFonts w:asciiTheme="minorHAnsi" w:hAnsiTheme="minorHAnsi" w:cstheme="minorBidi"/>
          <w:sz w:val="22"/>
          <w:szCs w:val="22"/>
        </w:rPr>
        <w:t xml:space="preserve"> According to a study commissioned by the Department of Enterprise, Trade and Employment (DETE), Irish enterprise will need to develop plans </w:t>
      </w:r>
      <w:r w:rsidR="009D5D20">
        <w:rPr>
          <w:rFonts w:asciiTheme="minorHAnsi" w:hAnsiTheme="minorHAnsi" w:cstheme="minorBidi"/>
          <w:sz w:val="22"/>
          <w:szCs w:val="22"/>
        </w:rPr>
        <w:t xml:space="preserve">which include a </w:t>
      </w:r>
      <w:r w:rsidR="00FB78C6" w:rsidRPr="776ED85C">
        <w:rPr>
          <w:rFonts w:asciiTheme="minorHAnsi" w:hAnsiTheme="minorHAnsi" w:cstheme="minorBidi"/>
          <w:sz w:val="22"/>
          <w:szCs w:val="22"/>
        </w:rPr>
        <w:t>suite of innovative solutions such as technological efficiencies and systems, reporting requirements, behavioural change</w:t>
      </w:r>
      <w:r w:rsidR="009D5D20" w:rsidRPr="776ED85C">
        <w:rPr>
          <w:rFonts w:asciiTheme="minorHAnsi" w:hAnsiTheme="minorHAnsi" w:cstheme="minorBidi"/>
          <w:sz w:val="22"/>
          <w:szCs w:val="22"/>
        </w:rPr>
        <w:t xml:space="preserve"> </w:t>
      </w:r>
      <w:r w:rsidR="00FB78C6" w:rsidRPr="776ED85C">
        <w:rPr>
          <w:rFonts w:asciiTheme="minorHAnsi" w:hAnsiTheme="minorHAnsi" w:cstheme="minorBidi"/>
          <w:sz w:val="22"/>
          <w:szCs w:val="22"/>
        </w:rPr>
        <w:t>and the development of mainstream renewable energy sources</w:t>
      </w:r>
      <w:r w:rsidR="00FB78C6" w:rsidRPr="776ED85C">
        <w:rPr>
          <w:rStyle w:val="FootnoteReference"/>
          <w:rFonts w:asciiTheme="minorHAnsi" w:hAnsiTheme="minorHAnsi" w:cstheme="minorBidi"/>
          <w:sz w:val="22"/>
          <w:szCs w:val="22"/>
        </w:rPr>
        <w:footnoteReference w:id="3"/>
      </w:r>
      <w:r w:rsidR="009D5D20" w:rsidRPr="776ED85C">
        <w:rPr>
          <w:rFonts w:asciiTheme="minorHAnsi" w:hAnsiTheme="minorHAnsi" w:cstheme="minorBidi"/>
          <w:sz w:val="22"/>
          <w:szCs w:val="22"/>
        </w:rPr>
        <w:t xml:space="preserve"> </w:t>
      </w:r>
      <w:r w:rsidR="00B26EF9" w:rsidRPr="776ED85C">
        <w:rPr>
          <w:rFonts w:asciiTheme="minorHAnsi" w:hAnsiTheme="minorHAnsi" w:cstheme="minorBidi"/>
          <w:sz w:val="22"/>
          <w:szCs w:val="22"/>
        </w:rPr>
        <w:t xml:space="preserve">to </w:t>
      </w:r>
      <w:r w:rsidR="00552C9D" w:rsidRPr="776ED85C">
        <w:rPr>
          <w:rFonts w:asciiTheme="minorHAnsi" w:hAnsiTheme="minorHAnsi" w:cstheme="minorBidi"/>
          <w:sz w:val="22"/>
          <w:szCs w:val="22"/>
        </w:rPr>
        <w:t>achieve</w:t>
      </w:r>
      <w:r w:rsidR="00B26EF9" w:rsidRPr="776ED85C">
        <w:rPr>
          <w:rFonts w:asciiTheme="minorHAnsi" w:hAnsiTheme="minorHAnsi" w:cstheme="minorBidi"/>
          <w:sz w:val="22"/>
          <w:szCs w:val="22"/>
        </w:rPr>
        <w:t xml:space="preserve"> emissions</w:t>
      </w:r>
      <w:r w:rsidR="00552C9D" w:rsidRPr="776ED85C">
        <w:rPr>
          <w:rFonts w:asciiTheme="minorHAnsi" w:hAnsiTheme="minorHAnsi" w:cstheme="minorBidi"/>
          <w:sz w:val="22"/>
          <w:szCs w:val="22"/>
        </w:rPr>
        <w:t xml:space="preserve"> reductions.</w:t>
      </w:r>
    </w:p>
    <w:p w14:paraId="5FC29EBB" w14:textId="77777777" w:rsidR="00CE7286" w:rsidRPr="007B62A9" w:rsidRDefault="00CE7286" w:rsidP="00EE3002">
      <w:pPr>
        <w:jc w:val="both"/>
        <w:rPr>
          <w:rFonts w:asciiTheme="minorHAnsi" w:hAnsiTheme="minorHAnsi" w:cstheme="minorHAnsi"/>
          <w:sz w:val="22"/>
          <w:szCs w:val="22"/>
        </w:rPr>
      </w:pPr>
    </w:p>
    <w:p w14:paraId="47A1DCE7" w14:textId="24671B20" w:rsidR="00B26EF9" w:rsidRPr="007B62A9" w:rsidRDefault="001063DB" w:rsidP="00EE3002">
      <w:pPr>
        <w:jc w:val="both"/>
      </w:pPr>
      <w:r w:rsidRPr="103BA021">
        <w:rPr>
          <w:rFonts w:asciiTheme="minorHAnsi" w:hAnsiTheme="minorHAnsi" w:cstheme="minorBidi"/>
          <w:sz w:val="22"/>
          <w:szCs w:val="22"/>
        </w:rPr>
        <w:t>Monitoring</w:t>
      </w:r>
      <w:r w:rsidR="00CD18F2" w:rsidRPr="103BA021">
        <w:rPr>
          <w:rFonts w:asciiTheme="minorHAnsi" w:hAnsiTheme="minorHAnsi" w:cstheme="minorBidi"/>
          <w:sz w:val="22"/>
          <w:szCs w:val="22"/>
        </w:rPr>
        <w:t xml:space="preserve"> and management</w:t>
      </w:r>
      <w:r w:rsidRPr="103BA021">
        <w:rPr>
          <w:rFonts w:asciiTheme="minorHAnsi" w:hAnsiTheme="minorHAnsi" w:cstheme="minorBidi"/>
          <w:sz w:val="22"/>
          <w:szCs w:val="22"/>
        </w:rPr>
        <w:t xml:space="preserve"> of</w:t>
      </w:r>
      <w:r w:rsidR="00CD18F2" w:rsidRPr="103BA021">
        <w:rPr>
          <w:rFonts w:asciiTheme="minorHAnsi" w:hAnsiTheme="minorHAnsi" w:cstheme="minorBidi"/>
          <w:sz w:val="22"/>
          <w:szCs w:val="22"/>
        </w:rPr>
        <w:t xml:space="preserve"> energy consumption</w:t>
      </w:r>
      <w:r w:rsidR="009D5D20" w:rsidRPr="103BA021">
        <w:rPr>
          <w:rFonts w:asciiTheme="minorHAnsi" w:hAnsiTheme="minorHAnsi" w:cstheme="minorBidi"/>
          <w:sz w:val="22"/>
          <w:szCs w:val="22"/>
        </w:rPr>
        <w:t xml:space="preserve"> should be </w:t>
      </w:r>
      <w:r w:rsidR="00CD18F2" w:rsidRPr="103BA021">
        <w:rPr>
          <w:rFonts w:asciiTheme="minorHAnsi" w:hAnsiTheme="minorHAnsi" w:cstheme="minorBidi"/>
          <w:sz w:val="22"/>
          <w:szCs w:val="22"/>
        </w:rPr>
        <w:t xml:space="preserve">a key </w:t>
      </w:r>
      <w:r w:rsidR="009D5D20" w:rsidRPr="103BA021">
        <w:rPr>
          <w:rFonts w:asciiTheme="minorHAnsi" w:hAnsiTheme="minorHAnsi" w:cstheme="minorBidi"/>
          <w:sz w:val="22"/>
          <w:szCs w:val="22"/>
        </w:rPr>
        <w:t xml:space="preserve">element of companies’ </w:t>
      </w:r>
      <w:r w:rsidR="00B26EF9" w:rsidRPr="103BA021">
        <w:rPr>
          <w:rFonts w:asciiTheme="minorHAnsi" w:hAnsiTheme="minorHAnsi" w:cstheme="minorBidi"/>
          <w:sz w:val="22"/>
          <w:szCs w:val="22"/>
        </w:rPr>
        <w:t xml:space="preserve">future </w:t>
      </w:r>
      <w:r w:rsidR="009D5D20" w:rsidRPr="103BA021">
        <w:rPr>
          <w:rFonts w:asciiTheme="minorHAnsi" w:hAnsiTheme="minorHAnsi" w:cstheme="minorBidi"/>
          <w:sz w:val="22"/>
          <w:szCs w:val="22"/>
        </w:rPr>
        <w:t>development plans that focus on delivering a low carbon enterprise sector.  According to SEAI</w:t>
      </w:r>
      <w:r w:rsidR="00552C9D" w:rsidRPr="103BA021">
        <w:rPr>
          <w:rFonts w:asciiTheme="minorHAnsi" w:hAnsiTheme="minorHAnsi" w:cstheme="minorBidi"/>
          <w:sz w:val="22"/>
          <w:szCs w:val="22"/>
        </w:rPr>
        <w:t>,</w:t>
      </w:r>
      <w:r w:rsidR="009D5D20" w:rsidRPr="103BA021">
        <w:rPr>
          <w:rFonts w:asciiTheme="minorHAnsi" w:hAnsiTheme="minorHAnsi" w:cstheme="minorBidi"/>
          <w:sz w:val="22"/>
          <w:szCs w:val="22"/>
        </w:rPr>
        <w:t xml:space="preserve"> energy monitoring and tracking </w:t>
      </w:r>
      <w:r w:rsidR="00B26EF9" w:rsidRPr="103BA021">
        <w:rPr>
          <w:rFonts w:asciiTheme="minorHAnsi" w:hAnsiTheme="minorHAnsi" w:cstheme="minorBidi"/>
          <w:sz w:val="22"/>
          <w:szCs w:val="22"/>
        </w:rPr>
        <w:t xml:space="preserve">systems </w:t>
      </w:r>
      <w:r w:rsidR="0038207D" w:rsidRPr="103BA021">
        <w:rPr>
          <w:rFonts w:asciiTheme="minorHAnsi" w:hAnsiTheme="minorHAnsi" w:cstheme="minorBidi"/>
          <w:sz w:val="22"/>
          <w:szCs w:val="22"/>
        </w:rPr>
        <w:t xml:space="preserve">(EM &amp; T) </w:t>
      </w:r>
      <w:r w:rsidR="009D5D20" w:rsidRPr="103BA021">
        <w:rPr>
          <w:rFonts w:asciiTheme="minorHAnsi" w:hAnsiTheme="minorHAnsi" w:cstheme="minorBidi"/>
          <w:sz w:val="22"/>
          <w:szCs w:val="22"/>
        </w:rPr>
        <w:t>can realise savings of 5 - 15%.</w:t>
      </w:r>
      <w:r w:rsidR="009D5D20" w:rsidRPr="103BA021">
        <w:rPr>
          <w:rStyle w:val="FootnoteReference"/>
          <w:rFonts w:asciiTheme="minorHAnsi" w:hAnsiTheme="minorHAnsi" w:cstheme="minorBidi"/>
          <w:sz w:val="22"/>
          <w:szCs w:val="22"/>
        </w:rPr>
        <w:footnoteReference w:id="4"/>
      </w:r>
      <w:r w:rsidR="009D5D20" w:rsidRPr="103BA021">
        <w:rPr>
          <w:rFonts w:asciiTheme="minorHAnsi" w:hAnsiTheme="minorHAnsi" w:cstheme="minorBidi"/>
          <w:sz w:val="22"/>
          <w:szCs w:val="22"/>
        </w:rPr>
        <w:t xml:space="preserve">  As well as the </w:t>
      </w:r>
      <w:r w:rsidR="00CD18F2" w:rsidRPr="103BA021">
        <w:rPr>
          <w:rFonts w:asciiTheme="minorHAnsi" w:hAnsiTheme="minorHAnsi" w:cstheme="minorBidi"/>
          <w:sz w:val="22"/>
          <w:szCs w:val="22"/>
        </w:rPr>
        <w:t xml:space="preserve">significant energy savings, </w:t>
      </w:r>
      <w:r w:rsidR="00552C9D" w:rsidRPr="103BA021">
        <w:rPr>
          <w:rFonts w:asciiTheme="minorHAnsi" w:hAnsiTheme="minorHAnsi" w:cstheme="minorBidi"/>
          <w:sz w:val="22"/>
          <w:szCs w:val="22"/>
        </w:rPr>
        <w:t>they</w:t>
      </w:r>
      <w:r w:rsidR="00B26EF9" w:rsidRPr="103BA021">
        <w:rPr>
          <w:rFonts w:asciiTheme="minorHAnsi" w:hAnsiTheme="minorHAnsi" w:cstheme="minorBidi"/>
          <w:sz w:val="22"/>
          <w:szCs w:val="22"/>
        </w:rPr>
        <w:t xml:space="preserve"> </w:t>
      </w:r>
      <w:r w:rsidR="009D5D20" w:rsidRPr="103BA021">
        <w:rPr>
          <w:rFonts w:asciiTheme="minorHAnsi" w:hAnsiTheme="minorHAnsi" w:cstheme="minorBidi"/>
          <w:sz w:val="22"/>
          <w:szCs w:val="22"/>
        </w:rPr>
        <w:t>c</w:t>
      </w:r>
      <w:r w:rsidR="00CD18F2" w:rsidRPr="103BA021">
        <w:rPr>
          <w:rFonts w:asciiTheme="minorHAnsi" w:hAnsiTheme="minorHAnsi" w:cstheme="minorBidi"/>
          <w:sz w:val="22"/>
          <w:szCs w:val="22"/>
        </w:rPr>
        <w:t>an</w:t>
      </w:r>
      <w:r w:rsidR="009D5D20" w:rsidRPr="103BA021">
        <w:rPr>
          <w:rFonts w:asciiTheme="minorHAnsi" w:hAnsiTheme="minorHAnsi" w:cstheme="minorBidi"/>
          <w:sz w:val="22"/>
          <w:szCs w:val="22"/>
        </w:rPr>
        <w:t xml:space="preserve"> </w:t>
      </w:r>
      <w:r w:rsidR="00CD18F2" w:rsidRPr="103BA021">
        <w:rPr>
          <w:rFonts w:asciiTheme="minorHAnsi" w:hAnsiTheme="minorHAnsi" w:cstheme="minorBidi"/>
          <w:sz w:val="22"/>
          <w:szCs w:val="22"/>
        </w:rPr>
        <w:t xml:space="preserve">serve as an early warning system that can improve </w:t>
      </w:r>
      <w:r w:rsidR="00B26EF9" w:rsidRPr="103BA021">
        <w:rPr>
          <w:rFonts w:asciiTheme="minorHAnsi" w:hAnsiTheme="minorHAnsi" w:cstheme="minorBidi"/>
          <w:sz w:val="22"/>
          <w:szCs w:val="22"/>
        </w:rPr>
        <w:t xml:space="preserve">productivity, </w:t>
      </w:r>
      <w:r w:rsidR="00CD18F2" w:rsidRPr="103BA021">
        <w:rPr>
          <w:rFonts w:asciiTheme="minorHAnsi" w:hAnsiTheme="minorHAnsi" w:cstheme="minorBidi"/>
          <w:sz w:val="22"/>
          <w:szCs w:val="22"/>
        </w:rPr>
        <w:t xml:space="preserve">quality, and decision making. </w:t>
      </w:r>
      <w:bookmarkStart w:id="1" w:name="_Hlk97049985"/>
      <w:r w:rsidR="00552C9D" w:rsidRPr="103BA021">
        <w:rPr>
          <w:rFonts w:asciiTheme="minorHAnsi" w:hAnsiTheme="minorHAnsi" w:cstheme="minorBidi"/>
          <w:sz w:val="22"/>
          <w:szCs w:val="22"/>
        </w:rPr>
        <w:t>Energy c</w:t>
      </w:r>
      <w:r w:rsidR="00B26EF9" w:rsidRPr="103BA021">
        <w:rPr>
          <w:rFonts w:asciiTheme="minorHAnsi" w:hAnsiTheme="minorHAnsi" w:cstheme="minorBidi"/>
          <w:sz w:val="22"/>
          <w:szCs w:val="22"/>
        </w:rPr>
        <w:t xml:space="preserve">onservation and </w:t>
      </w:r>
      <w:r w:rsidR="00552C9D" w:rsidRPr="103BA021">
        <w:rPr>
          <w:rFonts w:asciiTheme="minorHAnsi" w:hAnsiTheme="minorHAnsi" w:cstheme="minorBidi"/>
          <w:sz w:val="22"/>
          <w:szCs w:val="22"/>
        </w:rPr>
        <w:t xml:space="preserve">effective </w:t>
      </w:r>
      <w:r w:rsidR="00B26EF9" w:rsidRPr="103BA021">
        <w:rPr>
          <w:rFonts w:asciiTheme="minorHAnsi" w:hAnsiTheme="minorHAnsi" w:cstheme="minorBidi"/>
          <w:sz w:val="22"/>
          <w:szCs w:val="22"/>
        </w:rPr>
        <w:t>management is critically important in maintaining and improving competitiveness in an environment, where energy supplies are finite and expensive.</w:t>
      </w:r>
    </w:p>
    <w:p w14:paraId="40775475" w14:textId="27A45AFE" w:rsidR="00463250" w:rsidRPr="00463250" w:rsidRDefault="00463250" w:rsidP="00EE3002">
      <w:pPr>
        <w:jc w:val="both"/>
        <w:rPr>
          <w:rFonts w:asciiTheme="minorHAnsi" w:hAnsiTheme="minorHAnsi" w:cstheme="minorHAnsi"/>
          <w:sz w:val="22"/>
          <w:szCs w:val="22"/>
        </w:rPr>
      </w:pPr>
    </w:p>
    <w:bookmarkEnd w:id="1"/>
    <w:p w14:paraId="12DBCF0F" w14:textId="2837CC22" w:rsidR="003B7FAC" w:rsidRDefault="00B26EF9" w:rsidP="00EE3002">
      <w:pPr>
        <w:jc w:val="both"/>
        <w:rPr>
          <w:rFonts w:asciiTheme="minorHAnsi" w:hAnsiTheme="minorHAnsi" w:cstheme="minorBidi"/>
          <w:sz w:val="22"/>
          <w:szCs w:val="22"/>
        </w:rPr>
      </w:pPr>
      <w:r>
        <w:rPr>
          <w:rFonts w:asciiTheme="minorHAnsi" w:hAnsiTheme="minorHAnsi" w:cstheme="minorHAnsi"/>
          <w:sz w:val="22"/>
          <w:szCs w:val="22"/>
        </w:rPr>
        <w:t xml:space="preserve">The DETE </w:t>
      </w:r>
      <w:r w:rsidR="00D031AF">
        <w:rPr>
          <w:rFonts w:asciiTheme="minorHAnsi" w:hAnsiTheme="minorHAnsi" w:cstheme="minorHAnsi"/>
          <w:sz w:val="22"/>
          <w:szCs w:val="22"/>
        </w:rPr>
        <w:t xml:space="preserve">study </w:t>
      </w:r>
      <w:r w:rsidR="003B7FAC">
        <w:rPr>
          <w:rFonts w:asciiTheme="minorHAnsi" w:hAnsiTheme="minorHAnsi" w:cstheme="minorBidi"/>
          <w:sz w:val="22"/>
          <w:szCs w:val="22"/>
        </w:rPr>
        <w:t>noted that</w:t>
      </w:r>
      <w:r w:rsidR="00D031AF">
        <w:rPr>
          <w:rFonts w:asciiTheme="minorHAnsi" w:hAnsiTheme="minorHAnsi" w:cstheme="minorBidi"/>
          <w:sz w:val="22"/>
          <w:szCs w:val="22"/>
        </w:rPr>
        <w:t xml:space="preserve"> currently there exists a</w:t>
      </w:r>
      <w:r w:rsidR="00ED5661">
        <w:rPr>
          <w:rFonts w:asciiTheme="minorHAnsi" w:hAnsiTheme="minorHAnsi" w:cstheme="minorBidi"/>
          <w:sz w:val="22"/>
          <w:szCs w:val="22"/>
        </w:rPr>
        <w:t xml:space="preserve"> </w:t>
      </w:r>
      <w:r w:rsidR="00AC7906" w:rsidRPr="14190F32">
        <w:rPr>
          <w:rFonts w:asciiTheme="minorHAnsi" w:hAnsiTheme="minorHAnsi" w:cstheme="minorBidi"/>
          <w:sz w:val="22"/>
          <w:szCs w:val="22"/>
        </w:rPr>
        <w:t xml:space="preserve">significant knowledge gap among many Irish-owned SMEs regarding what they can do to start measuring their carbon footprint and taking </w:t>
      </w:r>
      <w:r w:rsidR="007657B3">
        <w:rPr>
          <w:rFonts w:asciiTheme="minorHAnsi" w:hAnsiTheme="minorHAnsi" w:cstheme="minorBidi"/>
          <w:sz w:val="22"/>
          <w:szCs w:val="22"/>
        </w:rPr>
        <w:t xml:space="preserve">subsequent </w:t>
      </w:r>
      <w:r w:rsidR="00AC7906" w:rsidRPr="14190F32">
        <w:rPr>
          <w:rFonts w:asciiTheme="minorHAnsi" w:hAnsiTheme="minorHAnsi" w:cstheme="minorBidi"/>
          <w:sz w:val="22"/>
          <w:szCs w:val="22"/>
        </w:rPr>
        <w:t>action to abate GHG emissions.</w:t>
      </w:r>
      <w:r>
        <w:rPr>
          <w:rFonts w:asciiTheme="minorHAnsi" w:hAnsiTheme="minorHAnsi" w:cstheme="minorBidi"/>
          <w:sz w:val="22"/>
          <w:szCs w:val="22"/>
        </w:rPr>
        <w:t xml:space="preserve"> </w:t>
      </w:r>
      <w:r w:rsidR="0038207D">
        <w:rPr>
          <w:rFonts w:asciiTheme="minorHAnsi" w:hAnsiTheme="minorHAnsi" w:cstheme="minorBidi"/>
          <w:sz w:val="22"/>
          <w:szCs w:val="22"/>
        </w:rPr>
        <w:t>Furthermore, th</w:t>
      </w:r>
      <w:r>
        <w:rPr>
          <w:rFonts w:asciiTheme="minorHAnsi" w:hAnsiTheme="minorHAnsi" w:cstheme="minorBidi"/>
          <w:sz w:val="22"/>
          <w:szCs w:val="22"/>
        </w:rPr>
        <w:t>e capital costs to purchase energy m</w:t>
      </w:r>
      <w:r w:rsidR="00552C9D">
        <w:rPr>
          <w:rFonts w:asciiTheme="minorHAnsi" w:hAnsiTheme="minorHAnsi" w:cstheme="minorBidi"/>
          <w:sz w:val="22"/>
          <w:szCs w:val="22"/>
        </w:rPr>
        <w:t>onitoring</w:t>
      </w:r>
      <w:r>
        <w:rPr>
          <w:rFonts w:asciiTheme="minorHAnsi" w:hAnsiTheme="minorHAnsi" w:cstheme="minorBidi"/>
          <w:sz w:val="22"/>
          <w:szCs w:val="22"/>
        </w:rPr>
        <w:t xml:space="preserve"> systems a</w:t>
      </w:r>
      <w:r w:rsidR="0038207D">
        <w:rPr>
          <w:rFonts w:asciiTheme="minorHAnsi" w:hAnsiTheme="minorHAnsi" w:cstheme="minorBidi"/>
          <w:sz w:val="22"/>
          <w:szCs w:val="22"/>
        </w:rPr>
        <w:t>re</w:t>
      </w:r>
      <w:r>
        <w:rPr>
          <w:rFonts w:asciiTheme="minorHAnsi" w:hAnsiTheme="minorHAnsi" w:cstheme="minorBidi"/>
          <w:sz w:val="22"/>
          <w:szCs w:val="22"/>
        </w:rPr>
        <w:t xml:space="preserve"> high</w:t>
      </w:r>
      <w:r w:rsidR="0038207D">
        <w:rPr>
          <w:rFonts w:asciiTheme="minorHAnsi" w:hAnsiTheme="minorHAnsi" w:cstheme="minorBidi"/>
          <w:sz w:val="22"/>
          <w:szCs w:val="22"/>
        </w:rPr>
        <w:t>.</w:t>
      </w:r>
    </w:p>
    <w:p w14:paraId="312BED2A" w14:textId="77777777" w:rsidR="003B7FAC" w:rsidRDefault="003B7FAC" w:rsidP="00EE3002">
      <w:pPr>
        <w:jc w:val="both"/>
        <w:rPr>
          <w:rFonts w:asciiTheme="minorHAnsi" w:hAnsiTheme="minorHAnsi" w:cstheme="minorBidi"/>
          <w:sz w:val="22"/>
          <w:szCs w:val="22"/>
        </w:rPr>
      </w:pPr>
    </w:p>
    <w:p w14:paraId="40B245EE" w14:textId="55D0C8C5" w:rsidR="00EE2EAE" w:rsidRPr="003E0D98" w:rsidRDefault="00CE7286" w:rsidP="776ED85C">
      <w:pPr>
        <w:jc w:val="both"/>
        <w:rPr>
          <w:rFonts w:asciiTheme="minorHAnsi" w:hAnsiTheme="minorHAnsi" w:cstheme="minorBidi"/>
          <w:sz w:val="22"/>
          <w:szCs w:val="22"/>
        </w:rPr>
      </w:pPr>
      <w:r w:rsidRPr="78FB325D">
        <w:rPr>
          <w:rFonts w:asciiTheme="minorHAnsi" w:hAnsiTheme="minorHAnsi" w:cstheme="minorBidi"/>
          <w:sz w:val="22"/>
          <w:szCs w:val="22"/>
        </w:rPr>
        <w:t>The Government has made available €30</w:t>
      </w:r>
      <w:r w:rsidR="00552C9D">
        <w:rPr>
          <w:rFonts w:asciiTheme="minorHAnsi" w:hAnsiTheme="minorHAnsi" w:cstheme="minorBidi"/>
          <w:sz w:val="22"/>
          <w:szCs w:val="22"/>
        </w:rPr>
        <w:t xml:space="preserve"> million</w:t>
      </w:r>
      <w:r w:rsidR="00450DAF" w:rsidRPr="78FB325D">
        <w:rPr>
          <w:rFonts w:asciiTheme="minorHAnsi" w:hAnsiTheme="minorHAnsi" w:cstheme="minorBidi"/>
          <w:sz w:val="22"/>
          <w:szCs w:val="22"/>
        </w:rPr>
        <w:t xml:space="preserve"> between 2022-2026 </w:t>
      </w:r>
      <w:r w:rsidRPr="78FB325D">
        <w:rPr>
          <w:rFonts w:asciiTheme="minorHAnsi" w:hAnsiTheme="minorHAnsi" w:cstheme="minorBidi"/>
          <w:sz w:val="22"/>
          <w:szCs w:val="22"/>
        </w:rPr>
        <w:t>under the National Recovery &amp; Resilience Fund</w:t>
      </w:r>
      <w:r w:rsidR="00450DAF" w:rsidRPr="78FB325D">
        <w:rPr>
          <w:rFonts w:asciiTheme="minorHAnsi" w:hAnsiTheme="minorHAnsi" w:cstheme="minorBidi"/>
          <w:sz w:val="22"/>
          <w:szCs w:val="22"/>
        </w:rPr>
        <w:t xml:space="preserve"> for a Carbon Reduction Fund to</w:t>
      </w:r>
      <w:r w:rsidR="008C54A0" w:rsidRPr="78FB325D">
        <w:rPr>
          <w:rFonts w:asciiTheme="minorHAnsi" w:hAnsiTheme="minorHAnsi" w:cstheme="minorBidi"/>
          <w:sz w:val="22"/>
          <w:szCs w:val="22"/>
        </w:rPr>
        <w:t xml:space="preserve"> help</w:t>
      </w:r>
      <w:r w:rsidR="00450DAF" w:rsidRPr="78FB325D">
        <w:rPr>
          <w:rFonts w:asciiTheme="minorHAnsi" w:hAnsiTheme="minorHAnsi" w:cstheme="minorBidi"/>
          <w:sz w:val="22"/>
          <w:szCs w:val="22"/>
        </w:rPr>
        <w:t xml:space="preserve"> companies to decarbonise</w:t>
      </w:r>
      <w:r w:rsidR="00450DAF" w:rsidRPr="003E0D98">
        <w:rPr>
          <w:rFonts w:asciiTheme="minorHAnsi" w:hAnsiTheme="minorHAnsi" w:cstheme="minorBidi"/>
          <w:sz w:val="22"/>
          <w:szCs w:val="22"/>
        </w:rPr>
        <w:t>.</w:t>
      </w:r>
      <w:r w:rsidR="00EA4327" w:rsidRPr="003E0D98">
        <w:rPr>
          <w:rFonts w:asciiTheme="minorHAnsi" w:hAnsiTheme="minorHAnsi" w:cstheme="minorBidi"/>
          <w:sz w:val="22"/>
          <w:szCs w:val="22"/>
        </w:rPr>
        <w:t xml:space="preserve"> </w:t>
      </w:r>
      <w:r w:rsidR="776ED85C" w:rsidRPr="003E0D98">
        <w:rPr>
          <w:rFonts w:ascii="Calibri" w:eastAsia="Calibri" w:hAnsi="Calibri" w:cs="Calibri"/>
          <w:color w:val="000000" w:themeColor="text1"/>
          <w:sz w:val="22"/>
          <w:szCs w:val="22"/>
        </w:rPr>
        <w:t>T</w:t>
      </w:r>
      <w:r w:rsidR="776ED85C" w:rsidRPr="003E0D98">
        <w:rPr>
          <w:rFonts w:ascii="Calibri" w:eastAsia="Calibri" w:hAnsi="Calibri" w:cs="Calibri"/>
          <w:color w:val="000000" w:themeColor="text1"/>
          <w:sz w:val="22"/>
          <w:szCs w:val="22"/>
          <w:lang w:val="en-GB"/>
        </w:rPr>
        <w:t>he Carbon Reduction Fund will hereafter be referred to as the Enterprise Emissions Reduction Investment Fund</w:t>
      </w:r>
      <w:r w:rsidR="003E0D98" w:rsidRPr="003E0D98">
        <w:rPr>
          <w:rFonts w:ascii="Calibri" w:eastAsia="Calibri" w:hAnsi="Calibri" w:cs="Calibri"/>
          <w:color w:val="000000" w:themeColor="text1"/>
          <w:sz w:val="22"/>
          <w:szCs w:val="22"/>
          <w:lang w:val="en-GB"/>
        </w:rPr>
        <w:t xml:space="preserve"> (EERIF)</w:t>
      </w:r>
      <w:r w:rsidR="776ED85C" w:rsidRPr="003E0D98">
        <w:rPr>
          <w:rFonts w:ascii="Calibri" w:eastAsia="Calibri" w:hAnsi="Calibri" w:cs="Calibri"/>
          <w:color w:val="000000" w:themeColor="text1"/>
          <w:sz w:val="22"/>
          <w:szCs w:val="22"/>
          <w:lang w:val="en-GB"/>
        </w:rPr>
        <w:t>.</w:t>
      </w:r>
      <w:r w:rsidR="776ED85C" w:rsidRPr="003E0D98">
        <w:rPr>
          <w:rFonts w:asciiTheme="minorHAnsi" w:hAnsiTheme="minorHAnsi" w:cstheme="minorBidi"/>
          <w:sz w:val="22"/>
          <w:szCs w:val="22"/>
        </w:rPr>
        <w:t xml:space="preserve"> </w:t>
      </w:r>
    </w:p>
    <w:p w14:paraId="60996795" w14:textId="77777777" w:rsidR="003E0D98" w:rsidRPr="003E0D98" w:rsidRDefault="003E0D98" w:rsidP="00EE3002">
      <w:pPr>
        <w:spacing w:line="276" w:lineRule="auto"/>
        <w:jc w:val="both"/>
        <w:rPr>
          <w:rFonts w:asciiTheme="minorHAnsi" w:hAnsiTheme="minorHAnsi" w:cstheme="minorBidi"/>
          <w:sz w:val="22"/>
          <w:szCs w:val="22"/>
        </w:rPr>
      </w:pPr>
    </w:p>
    <w:p w14:paraId="4892E65F" w14:textId="013EC85E" w:rsidR="00EE2EAE" w:rsidRPr="003E0D98" w:rsidRDefault="00EE2EAE" w:rsidP="00EE3002">
      <w:pPr>
        <w:spacing w:line="276" w:lineRule="auto"/>
        <w:jc w:val="both"/>
        <w:rPr>
          <w:rFonts w:asciiTheme="minorHAnsi" w:hAnsiTheme="minorHAnsi" w:cstheme="minorBidi"/>
          <w:sz w:val="22"/>
          <w:szCs w:val="22"/>
        </w:rPr>
      </w:pPr>
      <w:r w:rsidRPr="003E0D98">
        <w:rPr>
          <w:rFonts w:asciiTheme="minorHAnsi" w:hAnsiTheme="minorHAnsi" w:cstheme="minorBidi"/>
          <w:sz w:val="22"/>
          <w:szCs w:val="22"/>
        </w:rPr>
        <w:t xml:space="preserve">The fund </w:t>
      </w:r>
      <w:r w:rsidR="006C0861" w:rsidRPr="003E0D98">
        <w:rPr>
          <w:rFonts w:asciiTheme="minorHAnsi" w:hAnsiTheme="minorHAnsi" w:cstheme="minorBidi"/>
          <w:sz w:val="22"/>
          <w:szCs w:val="22"/>
        </w:rPr>
        <w:t>consists of three funding tracks</w:t>
      </w:r>
      <w:r w:rsidR="00432437" w:rsidRPr="003E0D98">
        <w:rPr>
          <w:rFonts w:asciiTheme="minorHAnsi" w:hAnsiTheme="minorHAnsi" w:cstheme="minorBidi"/>
          <w:sz w:val="22"/>
          <w:szCs w:val="22"/>
        </w:rPr>
        <w:t>:</w:t>
      </w:r>
    </w:p>
    <w:p w14:paraId="36194374" w14:textId="276AE71B" w:rsidR="00432437" w:rsidRPr="003E0D98" w:rsidRDefault="00A15563" w:rsidP="00EE3002">
      <w:pPr>
        <w:pStyle w:val="ListParagraph"/>
        <w:numPr>
          <w:ilvl w:val="0"/>
          <w:numId w:val="24"/>
        </w:numPr>
        <w:spacing w:line="276" w:lineRule="auto"/>
        <w:jc w:val="both"/>
        <w:rPr>
          <w:rFonts w:asciiTheme="minorHAnsi" w:hAnsiTheme="minorHAnsi" w:cstheme="minorBidi"/>
          <w:sz w:val="22"/>
          <w:szCs w:val="22"/>
        </w:rPr>
      </w:pPr>
      <w:r w:rsidRPr="003E0D98">
        <w:rPr>
          <w:rFonts w:asciiTheme="minorHAnsi" w:hAnsiTheme="minorHAnsi" w:cstheme="minorBidi"/>
          <w:sz w:val="22"/>
          <w:szCs w:val="22"/>
        </w:rPr>
        <w:t xml:space="preserve">Track 1: </w:t>
      </w:r>
      <w:r w:rsidR="00432437" w:rsidRPr="003E0D98">
        <w:rPr>
          <w:rFonts w:asciiTheme="minorHAnsi" w:hAnsiTheme="minorHAnsi" w:cstheme="minorBidi"/>
          <w:sz w:val="22"/>
          <w:szCs w:val="22"/>
        </w:rPr>
        <w:t xml:space="preserve">Capital </w:t>
      </w:r>
      <w:r w:rsidR="00EF2463" w:rsidRPr="003E0D98">
        <w:rPr>
          <w:rFonts w:asciiTheme="minorHAnsi" w:hAnsiTheme="minorHAnsi" w:cstheme="minorBidi"/>
          <w:sz w:val="22"/>
          <w:szCs w:val="22"/>
        </w:rPr>
        <w:t>investment</w:t>
      </w:r>
      <w:r w:rsidR="00B92AF2" w:rsidRPr="003E0D98">
        <w:rPr>
          <w:rFonts w:asciiTheme="minorHAnsi" w:hAnsiTheme="minorHAnsi" w:cstheme="minorBidi"/>
          <w:sz w:val="22"/>
          <w:szCs w:val="22"/>
        </w:rPr>
        <w:t xml:space="preserve"> </w:t>
      </w:r>
      <w:r w:rsidR="00432437" w:rsidRPr="003E0D98">
        <w:rPr>
          <w:rFonts w:asciiTheme="minorHAnsi" w:hAnsiTheme="minorHAnsi" w:cstheme="minorBidi"/>
          <w:sz w:val="22"/>
          <w:szCs w:val="22"/>
        </w:rPr>
        <w:t>for C</w:t>
      </w:r>
      <w:r w:rsidR="00463F2E">
        <w:rPr>
          <w:rFonts w:asciiTheme="minorHAnsi" w:hAnsiTheme="minorHAnsi" w:cstheme="minorBidi"/>
          <w:sz w:val="22"/>
          <w:szCs w:val="22"/>
        </w:rPr>
        <w:t>O</w:t>
      </w:r>
      <w:r w:rsidR="00432437" w:rsidRPr="003E0D98">
        <w:rPr>
          <w:rFonts w:asciiTheme="minorHAnsi" w:hAnsiTheme="minorHAnsi" w:cstheme="minorBidi"/>
          <w:sz w:val="22"/>
          <w:szCs w:val="22"/>
          <w:vertAlign w:val="subscript"/>
        </w:rPr>
        <w:t xml:space="preserve">2 </w:t>
      </w:r>
      <w:r w:rsidR="00432437" w:rsidRPr="003E0D98">
        <w:rPr>
          <w:rFonts w:asciiTheme="minorHAnsi" w:hAnsiTheme="minorHAnsi" w:cstheme="minorBidi"/>
          <w:sz w:val="22"/>
          <w:szCs w:val="22"/>
        </w:rPr>
        <w:t>carbon abatement technologies</w:t>
      </w:r>
    </w:p>
    <w:p w14:paraId="6F3AA60B" w14:textId="6FC91DAD" w:rsidR="00432437" w:rsidRPr="003E0D98" w:rsidRDefault="00A15563" w:rsidP="00EE3002">
      <w:pPr>
        <w:pStyle w:val="ListParagraph"/>
        <w:numPr>
          <w:ilvl w:val="0"/>
          <w:numId w:val="24"/>
        </w:numPr>
        <w:spacing w:line="276" w:lineRule="auto"/>
        <w:jc w:val="both"/>
        <w:rPr>
          <w:rFonts w:asciiTheme="minorHAnsi" w:hAnsiTheme="minorHAnsi" w:cstheme="minorBidi"/>
          <w:sz w:val="22"/>
          <w:szCs w:val="22"/>
        </w:rPr>
      </w:pPr>
      <w:r w:rsidRPr="003E0D98">
        <w:rPr>
          <w:rFonts w:asciiTheme="minorHAnsi" w:hAnsiTheme="minorHAnsi" w:cstheme="minorBidi"/>
          <w:sz w:val="22"/>
          <w:szCs w:val="22"/>
        </w:rPr>
        <w:t xml:space="preserve">Track 2: </w:t>
      </w:r>
      <w:r w:rsidR="00432437" w:rsidRPr="003E0D98">
        <w:rPr>
          <w:rFonts w:asciiTheme="minorHAnsi" w:hAnsiTheme="minorHAnsi" w:cstheme="minorBidi"/>
          <w:sz w:val="22"/>
          <w:szCs w:val="22"/>
        </w:rPr>
        <w:t xml:space="preserve">Capital </w:t>
      </w:r>
      <w:r w:rsidR="00EF2463" w:rsidRPr="003E0D98">
        <w:rPr>
          <w:rFonts w:asciiTheme="minorHAnsi" w:hAnsiTheme="minorHAnsi" w:cstheme="minorBidi"/>
          <w:sz w:val="22"/>
          <w:szCs w:val="22"/>
        </w:rPr>
        <w:t xml:space="preserve">investment </w:t>
      </w:r>
      <w:r w:rsidR="00432437" w:rsidRPr="003E0D98">
        <w:rPr>
          <w:rFonts w:asciiTheme="minorHAnsi" w:hAnsiTheme="minorHAnsi" w:cstheme="minorBidi"/>
          <w:sz w:val="22"/>
          <w:szCs w:val="22"/>
        </w:rPr>
        <w:t xml:space="preserve">for </w:t>
      </w:r>
      <w:r w:rsidR="00E90C79" w:rsidRPr="003E0D98">
        <w:rPr>
          <w:rFonts w:asciiTheme="minorHAnsi" w:hAnsiTheme="minorHAnsi" w:cstheme="minorBidi"/>
          <w:sz w:val="22"/>
          <w:szCs w:val="22"/>
        </w:rPr>
        <w:t xml:space="preserve">energy </w:t>
      </w:r>
      <w:r w:rsidR="00432437" w:rsidRPr="003E0D98">
        <w:rPr>
          <w:rFonts w:asciiTheme="minorHAnsi" w:hAnsiTheme="minorHAnsi" w:cstheme="minorBidi"/>
          <w:sz w:val="22"/>
          <w:szCs w:val="22"/>
        </w:rPr>
        <w:t>monitor</w:t>
      </w:r>
      <w:r w:rsidR="0038207D" w:rsidRPr="003E0D98">
        <w:rPr>
          <w:rFonts w:asciiTheme="minorHAnsi" w:hAnsiTheme="minorHAnsi" w:cstheme="minorBidi"/>
          <w:sz w:val="22"/>
          <w:szCs w:val="22"/>
        </w:rPr>
        <w:t>i</w:t>
      </w:r>
      <w:r w:rsidR="00432437" w:rsidRPr="003E0D98">
        <w:rPr>
          <w:rFonts w:asciiTheme="minorHAnsi" w:hAnsiTheme="minorHAnsi" w:cstheme="minorBidi"/>
          <w:sz w:val="22"/>
          <w:szCs w:val="22"/>
        </w:rPr>
        <w:t xml:space="preserve">ng and tracking </w:t>
      </w:r>
      <w:r w:rsidR="008C54A0" w:rsidRPr="003E0D98">
        <w:rPr>
          <w:rFonts w:asciiTheme="minorHAnsi" w:hAnsiTheme="minorHAnsi" w:cstheme="minorBidi"/>
          <w:sz w:val="22"/>
          <w:szCs w:val="22"/>
        </w:rPr>
        <w:t xml:space="preserve">(EM &amp; T) </w:t>
      </w:r>
      <w:r w:rsidR="00432437" w:rsidRPr="003E0D98">
        <w:rPr>
          <w:rFonts w:asciiTheme="minorHAnsi" w:hAnsiTheme="minorHAnsi" w:cstheme="minorBidi"/>
          <w:sz w:val="22"/>
          <w:szCs w:val="22"/>
        </w:rPr>
        <w:t>system</w:t>
      </w:r>
      <w:r w:rsidR="008C54A0" w:rsidRPr="003E0D98">
        <w:rPr>
          <w:rFonts w:asciiTheme="minorHAnsi" w:hAnsiTheme="minorHAnsi" w:cstheme="minorBidi"/>
          <w:sz w:val="22"/>
          <w:szCs w:val="22"/>
        </w:rPr>
        <w:t>s</w:t>
      </w:r>
    </w:p>
    <w:p w14:paraId="2EB0EE77" w14:textId="55364191" w:rsidR="00EE2EAE" w:rsidRPr="003E0D98" w:rsidRDefault="00A15563" w:rsidP="00EE3002">
      <w:pPr>
        <w:pStyle w:val="ListParagraph"/>
        <w:numPr>
          <w:ilvl w:val="0"/>
          <w:numId w:val="24"/>
        </w:numPr>
        <w:spacing w:line="276" w:lineRule="auto"/>
        <w:jc w:val="both"/>
        <w:rPr>
          <w:rFonts w:asciiTheme="minorHAnsi" w:hAnsiTheme="minorHAnsi" w:cstheme="minorBidi"/>
          <w:sz w:val="22"/>
          <w:szCs w:val="22"/>
        </w:rPr>
      </w:pPr>
      <w:r w:rsidRPr="003E0D98">
        <w:rPr>
          <w:rFonts w:asciiTheme="minorHAnsi" w:hAnsiTheme="minorHAnsi" w:cstheme="minorBidi"/>
          <w:sz w:val="22"/>
          <w:szCs w:val="22"/>
        </w:rPr>
        <w:t xml:space="preserve">Track 3: </w:t>
      </w:r>
      <w:r w:rsidR="00B92AF2" w:rsidRPr="003E0D98">
        <w:rPr>
          <w:rFonts w:asciiTheme="minorHAnsi" w:hAnsiTheme="minorHAnsi" w:cstheme="minorBidi"/>
          <w:sz w:val="22"/>
          <w:szCs w:val="22"/>
        </w:rPr>
        <w:t>Research, development and innovation grant to facilitate emissions reductions (</w:t>
      </w:r>
      <w:r w:rsidR="00D13D71" w:rsidRPr="003E0D98">
        <w:rPr>
          <w:rFonts w:asciiTheme="minorHAnsi" w:hAnsiTheme="minorHAnsi" w:cstheme="minorBidi"/>
          <w:sz w:val="22"/>
          <w:szCs w:val="22"/>
        </w:rPr>
        <w:t>e.g.,</w:t>
      </w:r>
      <w:r w:rsidR="00B92AF2" w:rsidRPr="003E0D98">
        <w:rPr>
          <w:rFonts w:asciiTheme="minorHAnsi" w:hAnsiTheme="minorHAnsi" w:cstheme="minorBidi"/>
          <w:sz w:val="22"/>
          <w:szCs w:val="22"/>
        </w:rPr>
        <w:t xml:space="preserve"> development of new low carbon products, decarbonised processes and business models) </w:t>
      </w:r>
    </w:p>
    <w:p w14:paraId="557DAC35" w14:textId="3312DE1D" w:rsidR="00D13D71" w:rsidRPr="003E0D98" w:rsidRDefault="00D13D71" w:rsidP="00EE3002">
      <w:pPr>
        <w:spacing w:line="276" w:lineRule="auto"/>
        <w:jc w:val="both"/>
      </w:pPr>
    </w:p>
    <w:p w14:paraId="3A744C33" w14:textId="77777777" w:rsidR="002A3775" w:rsidRDefault="002303CE" w:rsidP="002A3775">
      <w:pPr>
        <w:spacing w:line="276" w:lineRule="auto"/>
        <w:jc w:val="both"/>
        <w:rPr>
          <w:rFonts w:asciiTheme="minorHAnsi" w:eastAsiaTheme="minorEastAsia" w:hAnsiTheme="minorHAnsi" w:cstheme="minorBidi"/>
          <w:sz w:val="22"/>
          <w:szCs w:val="22"/>
          <w:lang w:val="en-GB"/>
        </w:rPr>
      </w:pPr>
      <w:r w:rsidRPr="003E0D98">
        <w:rPr>
          <w:rFonts w:asciiTheme="minorHAnsi" w:eastAsiaTheme="minorEastAsia" w:hAnsiTheme="minorHAnsi" w:cstheme="minorBidi"/>
          <w:sz w:val="22"/>
          <w:szCs w:val="22"/>
        </w:rPr>
        <w:t xml:space="preserve">This </w:t>
      </w:r>
      <w:r w:rsidR="00112EF6">
        <w:rPr>
          <w:rFonts w:asciiTheme="minorHAnsi" w:eastAsiaTheme="minorEastAsia" w:hAnsiTheme="minorHAnsi" w:cstheme="minorBidi"/>
          <w:sz w:val="22"/>
          <w:szCs w:val="22"/>
        </w:rPr>
        <w:t xml:space="preserve">remainder of this </w:t>
      </w:r>
      <w:r w:rsidRPr="003E0D98">
        <w:rPr>
          <w:rFonts w:asciiTheme="minorHAnsi" w:eastAsiaTheme="minorEastAsia" w:hAnsiTheme="minorHAnsi" w:cstheme="minorBidi"/>
          <w:sz w:val="22"/>
          <w:szCs w:val="22"/>
        </w:rPr>
        <w:t xml:space="preserve">document relates to </w:t>
      </w:r>
      <w:r w:rsidR="00A15563" w:rsidRPr="003E0D98">
        <w:rPr>
          <w:rFonts w:asciiTheme="minorHAnsi" w:hAnsiTheme="minorHAnsi" w:cstheme="minorBidi"/>
          <w:b/>
          <w:bCs/>
          <w:sz w:val="22"/>
          <w:szCs w:val="22"/>
        </w:rPr>
        <w:t xml:space="preserve">funding track </w:t>
      </w:r>
      <w:r w:rsidR="00DE06F6" w:rsidRPr="003E0D98">
        <w:rPr>
          <w:rFonts w:asciiTheme="minorHAnsi" w:hAnsiTheme="minorHAnsi" w:cstheme="minorBidi"/>
          <w:b/>
          <w:bCs/>
          <w:sz w:val="22"/>
          <w:szCs w:val="22"/>
        </w:rPr>
        <w:t>2</w:t>
      </w:r>
      <w:r w:rsidR="00A15563" w:rsidRPr="003E0D98">
        <w:rPr>
          <w:rFonts w:asciiTheme="minorHAnsi" w:hAnsiTheme="minorHAnsi" w:cstheme="minorBidi"/>
          <w:b/>
          <w:bCs/>
          <w:sz w:val="22"/>
          <w:szCs w:val="22"/>
        </w:rPr>
        <w:t xml:space="preserve">, </w:t>
      </w:r>
      <w:r w:rsidR="0038207D" w:rsidRPr="003E0D98">
        <w:rPr>
          <w:rFonts w:asciiTheme="minorHAnsi" w:hAnsiTheme="minorHAnsi" w:cstheme="minorBidi"/>
          <w:b/>
          <w:bCs/>
          <w:sz w:val="22"/>
          <w:szCs w:val="22"/>
        </w:rPr>
        <w:t>EM &amp; T</w:t>
      </w:r>
      <w:r w:rsidR="00432437" w:rsidRPr="003E0D98">
        <w:rPr>
          <w:rFonts w:asciiTheme="minorHAnsi" w:hAnsiTheme="minorHAnsi" w:cstheme="minorBidi"/>
          <w:b/>
          <w:bCs/>
          <w:sz w:val="22"/>
          <w:szCs w:val="22"/>
        </w:rPr>
        <w:t xml:space="preserve"> systems</w:t>
      </w:r>
      <w:r w:rsidR="00D13D71" w:rsidRPr="003E0D98">
        <w:rPr>
          <w:rFonts w:asciiTheme="minorHAnsi" w:hAnsiTheme="minorHAnsi" w:cstheme="minorBidi"/>
          <w:b/>
          <w:bCs/>
          <w:sz w:val="22"/>
          <w:szCs w:val="22"/>
        </w:rPr>
        <w:t>.</w:t>
      </w:r>
      <w:r w:rsidRPr="003E0D98">
        <w:rPr>
          <w:rFonts w:asciiTheme="minorHAnsi" w:eastAsiaTheme="minorEastAsia" w:hAnsiTheme="minorHAnsi" w:cstheme="minorBidi"/>
          <w:sz w:val="22"/>
          <w:szCs w:val="22"/>
        </w:rPr>
        <w:t xml:space="preserve"> </w:t>
      </w:r>
    </w:p>
    <w:p w14:paraId="22407F81" w14:textId="4D406520" w:rsidR="003E0D98" w:rsidRPr="002A3775" w:rsidRDefault="00112EF6" w:rsidP="002A3775">
      <w:pPr>
        <w:spacing w:line="276" w:lineRule="auto"/>
        <w:jc w:val="both"/>
        <w:rPr>
          <w:rFonts w:asciiTheme="minorHAnsi" w:eastAsiaTheme="minorEastAsia" w:hAnsiTheme="minorHAnsi" w:cstheme="minorBidi"/>
          <w:sz w:val="22"/>
          <w:szCs w:val="22"/>
          <w:lang w:val="en-GB"/>
        </w:rPr>
      </w:pPr>
      <w:r w:rsidRPr="00112EF6">
        <w:rPr>
          <w:rFonts w:asciiTheme="minorHAnsi" w:hAnsiTheme="minorHAnsi" w:cstheme="minorBidi"/>
          <w:b/>
          <w:bCs/>
          <w:sz w:val="26"/>
          <w:szCs w:val="26"/>
        </w:rPr>
        <w:t>EERIF: Capital Investment for energy monitoring &amp; tracking systems</w:t>
      </w:r>
    </w:p>
    <w:p w14:paraId="7AB535E1" w14:textId="77777777" w:rsidR="003E0D98" w:rsidRDefault="003E0D98" w:rsidP="776ED85C">
      <w:pPr>
        <w:jc w:val="both"/>
        <w:rPr>
          <w:highlight w:val="yellow"/>
        </w:rPr>
      </w:pPr>
    </w:p>
    <w:p w14:paraId="447BCDF9" w14:textId="0FFAF5A0" w:rsidR="00CE7286" w:rsidRPr="00EA4327" w:rsidRDefault="00CE7286" w:rsidP="00EE3002">
      <w:pPr>
        <w:pStyle w:val="ListParagraph"/>
        <w:numPr>
          <w:ilvl w:val="0"/>
          <w:numId w:val="20"/>
        </w:numPr>
        <w:spacing w:line="276" w:lineRule="auto"/>
        <w:jc w:val="both"/>
        <w:rPr>
          <w:rFonts w:asciiTheme="minorHAnsi" w:eastAsiaTheme="minorEastAsia" w:hAnsiTheme="minorHAnsi" w:cstheme="minorBidi"/>
          <w:b/>
          <w:sz w:val="24"/>
          <w:szCs w:val="24"/>
        </w:rPr>
      </w:pPr>
      <w:r w:rsidRPr="5C35DEB1">
        <w:rPr>
          <w:rFonts w:asciiTheme="minorHAnsi" w:hAnsiTheme="minorHAnsi" w:cstheme="minorBidi"/>
          <w:b/>
          <w:sz w:val="24"/>
          <w:szCs w:val="24"/>
        </w:rPr>
        <w:t>Objective</w:t>
      </w:r>
    </w:p>
    <w:p w14:paraId="52A9D924" w14:textId="43AD023A" w:rsidR="00707BB5" w:rsidRPr="00707BB5" w:rsidRDefault="489BD8CA" w:rsidP="0212BA9D">
      <w:pPr>
        <w:spacing w:line="276" w:lineRule="auto"/>
        <w:jc w:val="both"/>
        <w:rPr>
          <w:rFonts w:asciiTheme="minorHAnsi" w:hAnsiTheme="minorHAnsi" w:cstheme="minorBidi"/>
          <w:sz w:val="22"/>
          <w:szCs w:val="22"/>
        </w:rPr>
      </w:pPr>
      <w:r w:rsidRPr="0212BA9D">
        <w:rPr>
          <w:rFonts w:asciiTheme="minorHAnsi" w:hAnsiTheme="minorHAnsi" w:cstheme="minorBidi"/>
          <w:sz w:val="22"/>
          <w:szCs w:val="22"/>
        </w:rPr>
        <w:t xml:space="preserve">The </w:t>
      </w:r>
      <w:r w:rsidR="008C54A0" w:rsidRPr="0212BA9D">
        <w:rPr>
          <w:rFonts w:asciiTheme="minorHAnsi" w:hAnsiTheme="minorHAnsi" w:cstheme="minorBidi"/>
          <w:sz w:val="22"/>
          <w:szCs w:val="22"/>
        </w:rPr>
        <w:t>objective of the EM &amp; T capital grant is to incentivise companies to put in place monitoring and t</w:t>
      </w:r>
      <w:r w:rsidR="00A15563" w:rsidRPr="0212BA9D">
        <w:rPr>
          <w:rFonts w:asciiTheme="minorHAnsi" w:hAnsiTheme="minorHAnsi" w:cstheme="minorBidi"/>
          <w:sz w:val="22"/>
          <w:szCs w:val="22"/>
        </w:rPr>
        <w:t>racki</w:t>
      </w:r>
      <w:r w:rsidR="0038207D" w:rsidRPr="0212BA9D">
        <w:rPr>
          <w:rFonts w:asciiTheme="minorHAnsi" w:hAnsiTheme="minorHAnsi" w:cstheme="minorBidi"/>
          <w:sz w:val="22"/>
          <w:szCs w:val="22"/>
        </w:rPr>
        <w:t>ng</w:t>
      </w:r>
      <w:r w:rsidR="008C54A0" w:rsidRPr="0212BA9D">
        <w:rPr>
          <w:rFonts w:asciiTheme="minorHAnsi" w:hAnsiTheme="minorHAnsi" w:cstheme="minorBidi"/>
          <w:sz w:val="22"/>
          <w:szCs w:val="22"/>
        </w:rPr>
        <w:t xml:space="preserve"> systems to begin accounting for the carbon footprint of their activities</w:t>
      </w:r>
      <w:r w:rsidR="00707BB5" w:rsidRPr="0212BA9D">
        <w:rPr>
          <w:rFonts w:asciiTheme="minorHAnsi" w:hAnsiTheme="minorHAnsi" w:cstheme="minorBidi"/>
          <w:sz w:val="22"/>
          <w:szCs w:val="22"/>
        </w:rPr>
        <w:t xml:space="preserve">.  It will closely align with the objectives of the </w:t>
      </w:r>
      <w:r w:rsidR="00E135EF" w:rsidRPr="0212BA9D">
        <w:rPr>
          <w:rFonts w:asciiTheme="minorHAnsi" w:hAnsiTheme="minorHAnsi" w:cstheme="minorBidi"/>
          <w:sz w:val="22"/>
          <w:szCs w:val="22"/>
        </w:rPr>
        <w:t>Climate Planning Fund for Business,</w:t>
      </w:r>
      <w:r w:rsidR="007B58E2" w:rsidRPr="0212BA9D">
        <w:rPr>
          <w:rFonts w:asciiTheme="minorHAnsi" w:hAnsiTheme="minorHAnsi" w:cstheme="minorBidi"/>
          <w:sz w:val="22"/>
          <w:szCs w:val="22"/>
        </w:rPr>
        <w:t xml:space="preserve"> </w:t>
      </w:r>
      <w:r w:rsidR="00707BB5" w:rsidRPr="0212BA9D">
        <w:rPr>
          <w:rFonts w:asciiTheme="minorHAnsi" w:hAnsiTheme="minorHAnsi" w:cstheme="minorBidi"/>
          <w:sz w:val="22"/>
          <w:szCs w:val="22"/>
        </w:rPr>
        <w:t>in terms of raising awareness within enterprise of CO</w:t>
      </w:r>
      <w:r w:rsidR="00707BB5" w:rsidRPr="0212BA9D">
        <w:rPr>
          <w:rFonts w:asciiTheme="minorHAnsi" w:hAnsiTheme="minorHAnsi" w:cstheme="minorBidi"/>
          <w:sz w:val="22"/>
          <w:szCs w:val="22"/>
          <w:vertAlign w:val="subscript"/>
        </w:rPr>
        <w:t xml:space="preserve">2 </w:t>
      </w:r>
      <w:r w:rsidR="00707BB5" w:rsidRPr="0212BA9D">
        <w:rPr>
          <w:rFonts w:asciiTheme="minorHAnsi" w:hAnsiTheme="minorHAnsi" w:cstheme="minorBidi"/>
          <w:sz w:val="22"/>
          <w:szCs w:val="22"/>
        </w:rPr>
        <w:t>carbon abatement opportunities</w:t>
      </w:r>
      <w:r w:rsidR="00E479FA" w:rsidRPr="0212BA9D">
        <w:rPr>
          <w:rFonts w:asciiTheme="minorHAnsi" w:hAnsiTheme="minorHAnsi" w:cstheme="minorBidi"/>
          <w:sz w:val="22"/>
          <w:szCs w:val="22"/>
        </w:rPr>
        <w:t xml:space="preserve"> </w:t>
      </w:r>
      <w:r w:rsidR="00707BB5" w:rsidRPr="0212BA9D">
        <w:rPr>
          <w:rFonts w:asciiTheme="minorHAnsi" w:hAnsiTheme="minorHAnsi" w:cstheme="minorBidi"/>
          <w:sz w:val="22"/>
          <w:szCs w:val="22"/>
        </w:rPr>
        <w:t xml:space="preserve">and putting in place </w:t>
      </w:r>
      <w:r w:rsidR="001048F3" w:rsidRPr="0212BA9D">
        <w:rPr>
          <w:rFonts w:asciiTheme="minorHAnsi" w:hAnsiTheme="minorHAnsi" w:cstheme="minorBidi"/>
          <w:sz w:val="22"/>
          <w:szCs w:val="22"/>
        </w:rPr>
        <w:t>decarbonisation plans.</w:t>
      </w:r>
    </w:p>
    <w:p w14:paraId="13B5B41B" w14:textId="6E3D0DD8" w:rsidR="7186A199" w:rsidRDefault="7186A199" w:rsidP="00EE3002">
      <w:pPr>
        <w:spacing w:line="276" w:lineRule="auto"/>
        <w:jc w:val="both"/>
      </w:pPr>
    </w:p>
    <w:p w14:paraId="4803786D" w14:textId="77777777" w:rsidR="00D13D71" w:rsidRDefault="00EA4327" w:rsidP="00EE3002">
      <w:pPr>
        <w:pStyle w:val="ListParagraph"/>
        <w:numPr>
          <w:ilvl w:val="0"/>
          <w:numId w:val="20"/>
        </w:numPr>
        <w:spacing w:after="160" w:line="259" w:lineRule="auto"/>
        <w:jc w:val="both"/>
        <w:rPr>
          <w:rFonts w:asciiTheme="minorHAnsi" w:eastAsiaTheme="minorEastAsia" w:hAnsiTheme="minorHAnsi" w:cstheme="minorBidi"/>
          <w:b/>
          <w:color w:val="000000" w:themeColor="text1"/>
          <w:sz w:val="24"/>
          <w:szCs w:val="24"/>
        </w:rPr>
      </w:pPr>
      <w:r w:rsidRPr="5C35DEB1">
        <w:rPr>
          <w:rFonts w:asciiTheme="minorHAnsi" w:eastAsiaTheme="minorEastAsia" w:hAnsiTheme="minorHAnsi" w:cstheme="minorBidi"/>
          <w:b/>
          <w:color w:val="000000" w:themeColor="text1"/>
          <w:sz w:val="24"/>
          <w:szCs w:val="24"/>
        </w:rPr>
        <w:t xml:space="preserve">Legal </w:t>
      </w:r>
      <w:r w:rsidR="7FB3CB5C" w:rsidRPr="5C35DEB1">
        <w:rPr>
          <w:rFonts w:asciiTheme="minorHAnsi" w:eastAsiaTheme="minorEastAsia" w:hAnsiTheme="minorHAnsi" w:cstheme="minorBidi"/>
          <w:b/>
          <w:bCs/>
          <w:color w:val="000000" w:themeColor="text1"/>
          <w:sz w:val="24"/>
          <w:szCs w:val="24"/>
        </w:rPr>
        <w:t xml:space="preserve">and State Aid </w:t>
      </w:r>
      <w:r w:rsidR="00434A9C" w:rsidRPr="5C35DEB1">
        <w:rPr>
          <w:rFonts w:asciiTheme="minorHAnsi" w:eastAsiaTheme="minorEastAsia" w:hAnsiTheme="minorHAnsi" w:cstheme="minorBidi"/>
          <w:b/>
          <w:color w:val="000000" w:themeColor="text1"/>
          <w:sz w:val="24"/>
          <w:szCs w:val="24"/>
        </w:rPr>
        <w:t>Basis</w:t>
      </w:r>
    </w:p>
    <w:p w14:paraId="7768107B" w14:textId="77777777" w:rsidR="00AC4E1B" w:rsidRDefault="00AC4E1B" w:rsidP="00EE3002">
      <w:pPr>
        <w:spacing w:after="160" w:line="252" w:lineRule="auto"/>
        <w:jc w:val="both"/>
        <w:rPr>
          <w:rFonts w:asciiTheme="minorHAnsi" w:hAnsiTheme="minorHAnsi" w:cstheme="minorHAnsi"/>
          <w:sz w:val="22"/>
          <w:szCs w:val="22"/>
        </w:rPr>
      </w:pPr>
      <w:r w:rsidRPr="00AC4E1B">
        <w:rPr>
          <w:rFonts w:asciiTheme="minorHAnsi" w:hAnsiTheme="minorHAnsi" w:cstheme="minorHAnsi"/>
          <w:sz w:val="22"/>
          <w:szCs w:val="22"/>
        </w:rPr>
        <w:t>The fund is to be administered under the powers set out in Section 7 (1) (</w:t>
      </w:r>
      <w:proofErr w:type="spellStart"/>
      <w:r w:rsidRPr="00AC4E1B">
        <w:rPr>
          <w:rFonts w:asciiTheme="minorHAnsi" w:hAnsiTheme="minorHAnsi" w:cstheme="minorHAnsi"/>
          <w:sz w:val="22"/>
          <w:szCs w:val="22"/>
        </w:rPr>
        <w:t>i</w:t>
      </w:r>
      <w:proofErr w:type="spellEnd"/>
      <w:r w:rsidRPr="00AC4E1B">
        <w:rPr>
          <w:rFonts w:asciiTheme="minorHAnsi" w:hAnsiTheme="minorHAnsi" w:cstheme="minorHAnsi"/>
          <w:sz w:val="22"/>
          <w:szCs w:val="22"/>
        </w:rPr>
        <w:t>) of the Industrial Development (Enterprise Ireland) Act 1998), Section 8(c) of the Industrial Development Act, 1993 (amended by section 37 of the Industrial Development (</w:t>
      </w:r>
      <w:proofErr w:type="spellStart"/>
      <w:r w:rsidRPr="00AC4E1B">
        <w:rPr>
          <w:rFonts w:asciiTheme="minorHAnsi" w:hAnsiTheme="minorHAnsi" w:cstheme="minorHAnsi"/>
          <w:sz w:val="22"/>
          <w:szCs w:val="22"/>
        </w:rPr>
        <w:t>Forfás</w:t>
      </w:r>
      <w:proofErr w:type="spellEnd"/>
      <w:r w:rsidRPr="00AC4E1B">
        <w:rPr>
          <w:rFonts w:asciiTheme="minorHAnsi" w:hAnsiTheme="minorHAnsi" w:cstheme="minorHAnsi"/>
          <w:sz w:val="22"/>
          <w:szCs w:val="22"/>
        </w:rPr>
        <w:t xml:space="preserve"> Dissolution) Act 2014), and Section 10 of the Údarás </w:t>
      </w:r>
      <w:proofErr w:type="spellStart"/>
      <w:r w:rsidRPr="00AC4E1B">
        <w:rPr>
          <w:rFonts w:asciiTheme="minorHAnsi" w:hAnsiTheme="minorHAnsi" w:cstheme="minorHAnsi"/>
          <w:sz w:val="22"/>
          <w:szCs w:val="22"/>
        </w:rPr>
        <w:t>na</w:t>
      </w:r>
      <w:proofErr w:type="spellEnd"/>
      <w:r w:rsidRPr="00AC4E1B">
        <w:rPr>
          <w:rFonts w:asciiTheme="minorHAnsi" w:hAnsiTheme="minorHAnsi" w:cstheme="minorHAnsi"/>
          <w:sz w:val="22"/>
          <w:szCs w:val="22"/>
        </w:rPr>
        <w:t xml:space="preserve"> </w:t>
      </w:r>
      <w:proofErr w:type="spellStart"/>
      <w:r w:rsidRPr="00AC4E1B">
        <w:rPr>
          <w:rFonts w:asciiTheme="minorHAnsi" w:hAnsiTheme="minorHAnsi" w:cstheme="minorHAnsi"/>
          <w:sz w:val="22"/>
          <w:szCs w:val="22"/>
        </w:rPr>
        <w:t>Gaeltachta</w:t>
      </w:r>
      <w:proofErr w:type="spellEnd"/>
      <w:r w:rsidRPr="00AC4E1B">
        <w:rPr>
          <w:rFonts w:asciiTheme="minorHAnsi" w:hAnsiTheme="minorHAnsi" w:cstheme="minorHAnsi"/>
          <w:sz w:val="22"/>
          <w:szCs w:val="22"/>
        </w:rPr>
        <w:t xml:space="preserve"> Act, 1979.  </w:t>
      </w:r>
    </w:p>
    <w:p w14:paraId="18BC4A1A" w14:textId="1B61F5E5" w:rsidR="007B58E2" w:rsidRPr="00A8302A" w:rsidRDefault="00926A57" w:rsidP="00A8302A">
      <w:pPr>
        <w:spacing w:after="160" w:line="252" w:lineRule="auto"/>
        <w:jc w:val="both"/>
        <w:rPr>
          <w:rFonts w:asciiTheme="minorHAnsi" w:hAnsiTheme="minorHAnsi" w:cstheme="minorHAnsi"/>
          <w:sz w:val="22"/>
          <w:szCs w:val="22"/>
        </w:rPr>
      </w:pPr>
      <w:r w:rsidRPr="00B324D9">
        <w:rPr>
          <w:rFonts w:asciiTheme="minorHAnsi" w:hAnsiTheme="minorHAnsi" w:cstheme="minorHAnsi"/>
          <w:sz w:val="22"/>
          <w:szCs w:val="22"/>
        </w:rPr>
        <w:t xml:space="preserve"> The State Aid basis is Commission Regulation (EU) No 2023/2831 of 13 December 2023 (De Minimis).</w:t>
      </w:r>
    </w:p>
    <w:p w14:paraId="10942033" w14:textId="77777777" w:rsidR="007B58E2" w:rsidRDefault="007B58E2" w:rsidP="00EE3002">
      <w:pPr>
        <w:jc w:val="both"/>
      </w:pPr>
    </w:p>
    <w:p w14:paraId="54926ABE" w14:textId="1A0BC446" w:rsidR="00FE248F" w:rsidRPr="007B62A9" w:rsidRDefault="00B90901" w:rsidP="00EE3002">
      <w:pPr>
        <w:pStyle w:val="ListParagraph"/>
        <w:numPr>
          <w:ilvl w:val="0"/>
          <w:numId w:val="20"/>
        </w:numPr>
        <w:spacing w:after="4" w:line="268" w:lineRule="auto"/>
        <w:jc w:val="both"/>
        <w:rPr>
          <w:rFonts w:asciiTheme="minorHAnsi" w:eastAsiaTheme="minorEastAsia" w:hAnsiTheme="minorHAnsi" w:cstheme="minorBidi"/>
          <w:b/>
          <w:sz w:val="24"/>
          <w:szCs w:val="24"/>
          <w:lang w:eastAsia="en-GB"/>
        </w:rPr>
      </w:pPr>
      <w:r w:rsidRPr="5C35DEB1">
        <w:rPr>
          <w:rFonts w:asciiTheme="minorHAnsi" w:hAnsiTheme="minorHAnsi" w:cstheme="minorBidi"/>
          <w:b/>
          <w:sz w:val="24"/>
          <w:szCs w:val="24"/>
          <w:lang w:eastAsia="en-GB"/>
        </w:rPr>
        <w:t>Fund</w:t>
      </w:r>
      <w:r w:rsidR="00270089" w:rsidRPr="5C35DEB1">
        <w:rPr>
          <w:rFonts w:asciiTheme="minorHAnsi" w:hAnsiTheme="minorHAnsi" w:cstheme="minorBidi"/>
          <w:b/>
          <w:sz w:val="24"/>
          <w:szCs w:val="24"/>
          <w:lang w:eastAsia="en-GB"/>
        </w:rPr>
        <w:t xml:space="preserve"> </w:t>
      </w:r>
      <w:r w:rsidR="001B1052" w:rsidRPr="5C35DEB1">
        <w:rPr>
          <w:rFonts w:asciiTheme="minorHAnsi" w:hAnsiTheme="minorHAnsi" w:cstheme="minorBidi"/>
          <w:b/>
          <w:sz w:val="24"/>
          <w:szCs w:val="24"/>
          <w:lang w:eastAsia="en-GB"/>
        </w:rPr>
        <w:t>Overview</w:t>
      </w:r>
    </w:p>
    <w:p w14:paraId="2EAAFD5B" w14:textId="2F11970B" w:rsidR="5C35DEB1" w:rsidRPr="00AB59CE" w:rsidRDefault="7186A199" w:rsidP="00EE3002">
      <w:pPr>
        <w:spacing w:after="4" w:line="268" w:lineRule="auto"/>
        <w:jc w:val="both"/>
        <w:rPr>
          <w:rFonts w:asciiTheme="minorHAnsi" w:hAnsiTheme="minorHAnsi" w:cstheme="minorHAnsi"/>
          <w:sz w:val="22"/>
          <w:szCs w:val="22"/>
        </w:rPr>
      </w:pPr>
      <w:r w:rsidRPr="00AB59CE">
        <w:rPr>
          <w:rFonts w:asciiTheme="minorHAnsi" w:eastAsia="Calibri" w:hAnsiTheme="minorHAnsi" w:cstheme="minorHAnsi"/>
          <w:color w:val="000000" w:themeColor="text1"/>
          <w:sz w:val="22"/>
          <w:szCs w:val="22"/>
        </w:rPr>
        <w:t>EI</w:t>
      </w:r>
      <w:r w:rsidR="005B7377" w:rsidRPr="00AB59CE">
        <w:rPr>
          <w:rFonts w:asciiTheme="minorHAnsi" w:eastAsia="Calibri" w:hAnsiTheme="minorHAnsi" w:cstheme="minorHAnsi"/>
          <w:color w:val="000000" w:themeColor="text1"/>
          <w:sz w:val="22"/>
          <w:szCs w:val="22"/>
        </w:rPr>
        <w:t xml:space="preserve">, </w:t>
      </w:r>
      <w:r w:rsidRPr="00AB59CE">
        <w:rPr>
          <w:rFonts w:asciiTheme="minorHAnsi" w:eastAsia="Calibri" w:hAnsiTheme="minorHAnsi" w:cstheme="minorHAnsi"/>
          <w:color w:val="000000" w:themeColor="text1"/>
          <w:sz w:val="22"/>
          <w:szCs w:val="22"/>
        </w:rPr>
        <w:t xml:space="preserve">IDA Ireland </w:t>
      </w:r>
      <w:r w:rsidR="005B7377" w:rsidRPr="00AB59CE">
        <w:rPr>
          <w:rFonts w:asciiTheme="minorHAnsi" w:eastAsia="Calibri" w:hAnsiTheme="minorHAnsi" w:cstheme="minorHAnsi"/>
          <w:color w:val="000000" w:themeColor="text1"/>
          <w:sz w:val="22"/>
          <w:szCs w:val="22"/>
        </w:rPr>
        <w:t xml:space="preserve">and </w:t>
      </w:r>
      <w:r w:rsidR="00657FB2" w:rsidRPr="00AB59CE">
        <w:rPr>
          <w:rFonts w:asciiTheme="minorHAnsi" w:eastAsia="Calibri" w:hAnsiTheme="minorHAnsi" w:cstheme="minorHAnsi"/>
          <w:color w:val="000000" w:themeColor="text1"/>
          <w:sz w:val="22"/>
          <w:szCs w:val="22"/>
        </w:rPr>
        <w:t xml:space="preserve">Údarás </w:t>
      </w:r>
      <w:proofErr w:type="spellStart"/>
      <w:r w:rsidR="00657FB2" w:rsidRPr="00AB59CE">
        <w:rPr>
          <w:rFonts w:asciiTheme="minorHAnsi" w:eastAsia="Calibri" w:hAnsiTheme="minorHAnsi" w:cstheme="minorHAnsi"/>
          <w:color w:val="000000" w:themeColor="text1"/>
          <w:sz w:val="22"/>
          <w:szCs w:val="22"/>
        </w:rPr>
        <w:t>na</w:t>
      </w:r>
      <w:proofErr w:type="spellEnd"/>
      <w:r w:rsidR="00657FB2" w:rsidRPr="00AB59CE">
        <w:rPr>
          <w:rFonts w:asciiTheme="minorHAnsi" w:eastAsia="Calibri" w:hAnsiTheme="minorHAnsi" w:cstheme="minorHAnsi"/>
          <w:color w:val="000000" w:themeColor="text1"/>
          <w:sz w:val="22"/>
          <w:szCs w:val="22"/>
        </w:rPr>
        <w:t xml:space="preserve"> </w:t>
      </w:r>
      <w:proofErr w:type="spellStart"/>
      <w:r w:rsidR="00657FB2" w:rsidRPr="00AB59CE">
        <w:rPr>
          <w:rFonts w:asciiTheme="minorHAnsi" w:eastAsia="Calibri" w:hAnsiTheme="minorHAnsi" w:cstheme="minorHAnsi"/>
          <w:color w:val="000000" w:themeColor="text1"/>
          <w:sz w:val="22"/>
          <w:szCs w:val="22"/>
        </w:rPr>
        <w:t>Gaeltachta</w:t>
      </w:r>
      <w:proofErr w:type="spellEnd"/>
      <w:r w:rsidR="00657FB2" w:rsidRPr="00AB59CE">
        <w:rPr>
          <w:rFonts w:asciiTheme="minorHAnsi" w:eastAsia="Calibri" w:hAnsiTheme="minorHAnsi" w:cstheme="minorHAnsi"/>
          <w:color w:val="000000" w:themeColor="text1"/>
          <w:sz w:val="22"/>
          <w:szCs w:val="22"/>
        </w:rPr>
        <w:t xml:space="preserve"> </w:t>
      </w:r>
      <w:r w:rsidRPr="00AB59CE">
        <w:rPr>
          <w:rFonts w:asciiTheme="minorHAnsi" w:eastAsia="Calibri" w:hAnsiTheme="minorHAnsi" w:cstheme="minorHAnsi"/>
          <w:color w:val="000000" w:themeColor="text1"/>
          <w:sz w:val="22"/>
          <w:szCs w:val="22"/>
        </w:rPr>
        <w:t xml:space="preserve">will administer the </w:t>
      </w:r>
      <w:r w:rsidR="776ED85C" w:rsidRPr="00AB59CE">
        <w:rPr>
          <w:rFonts w:asciiTheme="minorHAnsi" w:eastAsia="Calibri" w:hAnsiTheme="minorHAnsi" w:cstheme="minorHAnsi"/>
          <w:color w:val="000000" w:themeColor="text1"/>
          <w:sz w:val="22"/>
          <w:szCs w:val="22"/>
        </w:rPr>
        <w:t>Enterprise Emissions</w:t>
      </w:r>
      <w:r w:rsidR="00552C9D" w:rsidRPr="00AB59CE">
        <w:rPr>
          <w:rFonts w:asciiTheme="minorHAnsi" w:eastAsia="Calibri" w:hAnsiTheme="minorHAnsi" w:cstheme="minorHAnsi"/>
          <w:color w:val="000000" w:themeColor="text1"/>
          <w:sz w:val="22"/>
          <w:szCs w:val="22"/>
        </w:rPr>
        <w:t xml:space="preserve"> Reduction </w:t>
      </w:r>
      <w:r w:rsidR="776ED85C" w:rsidRPr="00AB59CE">
        <w:rPr>
          <w:rFonts w:asciiTheme="minorHAnsi" w:eastAsia="Calibri" w:hAnsiTheme="minorHAnsi" w:cstheme="minorHAnsi"/>
          <w:color w:val="000000" w:themeColor="text1"/>
          <w:sz w:val="22"/>
          <w:szCs w:val="22"/>
        </w:rPr>
        <w:t xml:space="preserve">Investment </w:t>
      </w:r>
      <w:r w:rsidR="00552C9D" w:rsidRPr="00AB59CE">
        <w:rPr>
          <w:rFonts w:asciiTheme="minorHAnsi" w:eastAsia="Calibri" w:hAnsiTheme="minorHAnsi" w:cstheme="minorHAnsi"/>
          <w:color w:val="000000" w:themeColor="text1"/>
          <w:sz w:val="22"/>
          <w:szCs w:val="22"/>
        </w:rPr>
        <w:t>F</w:t>
      </w:r>
      <w:r w:rsidRPr="00AB59CE">
        <w:rPr>
          <w:rFonts w:asciiTheme="minorHAnsi" w:eastAsia="Calibri" w:hAnsiTheme="minorHAnsi" w:cstheme="minorHAnsi"/>
          <w:color w:val="000000" w:themeColor="text1"/>
          <w:sz w:val="22"/>
          <w:szCs w:val="22"/>
        </w:rPr>
        <w:t>und for their respective clients.</w:t>
      </w:r>
      <w:r w:rsidRPr="00AB59CE">
        <w:rPr>
          <w:rFonts w:asciiTheme="minorHAnsi" w:hAnsiTheme="minorHAnsi" w:cstheme="minorHAnsi"/>
          <w:sz w:val="22"/>
          <w:szCs w:val="22"/>
        </w:rPr>
        <w:t xml:space="preserve"> </w:t>
      </w:r>
      <w:r w:rsidR="75EEED85" w:rsidRPr="00AB59CE">
        <w:rPr>
          <w:rFonts w:asciiTheme="minorHAnsi" w:hAnsiTheme="minorHAnsi" w:cstheme="minorHAnsi"/>
          <w:sz w:val="22"/>
          <w:szCs w:val="22"/>
        </w:rPr>
        <w:t xml:space="preserve">The total budget for the </w:t>
      </w:r>
      <w:r w:rsidR="776ED85C" w:rsidRPr="00AB59CE">
        <w:rPr>
          <w:rFonts w:asciiTheme="minorHAnsi" w:hAnsiTheme="minorHAnsi" w:cstheme="minorHAnsi"/>
          <w:sz w:val="22"/>
          <w:szCs w:val="22"/>
        </w:rPr>
        <w:t>Enterprise Emissions</w:t>
      </w:r>
      <w:r w:rsidR="001048F3" w:rsidRPr="00AB59CE">
        <w:rPr>
          <w:rFonts w:asciiTheme="minorHAnsi" w:hAnsiTheme="minorHAnsi" w:cstheme="minorHAnsi"/>
          <w:sz w:val="22"/>
          <w:szCs w:val="22"/>
        </w:rPr>
        <w:t xml:space="preserve"> Reduction </w:t>
      </w:r>
      <w:r w:rsidR="776ED85C" w:rsidRPr="00AB59CE">
        <w:rPr>
          <w:rFonts w:asciiTheme="minorHAnsi" w:hAnsiTheme="minorHAnsi" w:cstheme="minorHAnsi"/>
          <w:sz w:val="22"/>
          <w:szCs w:val="22"/>
        </w:rPr>
        <w:t xml:space="preserve">Investment </w:t>
      </w:r>
      <w:r w:rsidR="001048F3" w:rsidRPr="00AB59CE">
        <w:rPr>
          <w:rFonts w:asciiTheme="minorHAnsi" w:hAnsiTheme="minorHAnsi" w:cstheme="minorHAnsi"/>
          <w:sz w:val="22"/>
          <w:szCs w:val="22"/>
        </w:rPr>
        <w:t>F</w:t>
      </w:r>
      <w:r w:rsidR="75EEED85" w:rsidRPr="00AB59CE">
        <w:rPr>
          <w:rFonts w:asciiTheme="minorHAnsi" w:hAnsiTheme="minorHAnsi" w:cstheme="minorHAnsi"/>
          <w:sz w:val="22"/>
          <w:szCs w:val="22"/>
        </w:rPr>
        <w:t>und is €30</w:t>
      </w:r>
      <w:r w:rsidR="00552C9D" w:rsidRPr="00AB59CE">
        <w:rPr>
          <w:rFonts w:asciiTheme="minorHAnsi" w:hAnsiTheme="minorHAnsi" w:cstheme="minorHAnsi"/>
          <w:sz w:val="22"/>
          <w:szCs w:val="22"/>
        </w:rPr>
        <w:t xml:space="preserve"> million</w:t>
      </w:r>
      <w:r w:rsidR="75EEED85" w:rsidRPr="00AB59CE">
        <w:rPr>
          <w:rFonts w:asciiTheme="minorHAnsi" w:hAnsiTheme="minorHAnsi" w:cstheme="minorHAnsi"/>
          <w:sz w:val="22"/>
          <w:szCs w:val="22"/>
        </w:rPr>
        <w:t xml:space="preserve"> for all agencies. </w:t>
      </w:r>
      <w:r w:rsidR="00552C9D" w:rsidRPr="00AB59CE">
        <w:rPr>
          <w:rFonts w:asciiTheme="minorHAnsi" w:hAnsiTheme="minorHAnsi" w:cstheme="minorHAnsi"/>
          <w:sz w:val="22"/>
          <w:szCs w:val="22"/>
        </w:rPr>
        <w:t>The budget for the EM &amp; T funding track is €2 million.</w:t>
      </w:r>
    </w:p>
    <w:p w14:paraId="74AEE9AD" w14:textId="77777777" w:rsidR="005100C0" w:rsidRDefault="005100C0" w:rsidP="00EE3002">
      <w:pPr>
        <w:spacing w:after="4" w:line="268" w:lineRule="auto"/>
        <w:jc w:val="both"/>
      </w:pPr>
    </w:p>
    <w:p w14:paraId="525FE4AA" w14:textId="3F2BFC7E" w:rsidR="5C35DEB1" w:rsidRDefault="0079290C" w:rsidP="00EE3002">
      <w:pPr>
        <w:spacing w:after="4" w:line="268" w:lineRule="auto"/>
        <w:jc w:val="both"/>
        <w:rPr>
          <w:rFonts w:asciiTheme="minorHAnsi" w:hAnsiTheme="minorHAnsi" w:cstheme="minorBidi"/>
          <w:sz w:val="22"/>
          <w:szCs w:val="22"/>
        </w:rPr>
      </w:pPr>
      <w:r w:rsidRPr="00834BA2">
        <w:rPr>
          <w:rFonts w:asciiTheme="minorHAnsi" w:hAnsiTheme="minorHAnsi" w:cstheme="minorBidi"/>
          <w:sz w:val="22"/>
          <w:szCs w:val="22"/>
        </w:rPr>
        <w:t>The fund will run over a period 2022</w:t>
      </w:r>
      <w:r w:rsidR="006E50DD" w:rsidRPr="00834BA2">
        <w:rPr>
          <w:rFonts w:asciiTheme="minorHAnsi" w:hAnsiTheme="minorHAnsi" w:cstheme="minorBidi"/>
          <w:sz w:val="22"/>
          <w:szCs w:val="22"/>
        </w:rPr>
        <w:t xml:space="preserve"> </w:t>
      </w:r>
      <w:r w:rsidR="00E872FA" w:rsidRPr="00834BA2">
        <w:rPr>
          <w:rFonts w:asciiTheme="minorHAnsi" w:hAnsiTheme="minorHAnsi" w:cstheme="minorBidi"/>
          <w:sz w:val="22"/>
          <w:szCs w:val="22"/>
        </w:rPr>
        <w:t>–</w:t>
      </w:r>
      <w:r w:rsidR="001D2E92" w:rsidRPr="00834BA2">
        <w:rPr>
          <w:rFonts w:asciiTheme="minorHAnsi" w:hAnsiTheme="minorHAnsi" w:cstheme="minorBidi"/>
          <w:sz w:val="22"/>
          <w:szCs w:val="22"/>
        </w:rPr>
        <w:t xml:space="preserve"> </w:t>
      </w:r>
      <w:r w:rsidR="00E872FA" w:rsidRPr="00834BA2">
        <w:rPr>
          <w:rFonts w:asciiTheme="minorHAnsi" w:hAnsiTheme="minorHAnsi" w:cstheme="minorBidi"/>
          <w:sz w:val="22"/>
          <w:szCs w:val="22"/>
        </w:rPr>
        <w:t>Q3</w:t>
      </w:r>
      <w:r w:rsidR="006E50DD" w:rsidRPr="00834BA2">
        <w:rPr>
          <w:rFonts w:asciiTheme="minorHAnsi" w:hAnsiTheme="minorHAnsi" w:cstheme="minorBidi"/>
          <w:sz w:val="22"/>
          <w:szCs w:val="22"/>
        </w:rPr>
        <w:t xml:space="preserve"> 2026</w:t>
      </w:r>
      <w:r w:rsidRPr="00834BA2">
        <w:rPr>
          <w:rFonts w:asciiTheme="minorHAnsi" w:hAnsiTheme="minorHAnsi" w:cstheme="minorBidi"/>
          <w:sz w:val="22"/>
          <w:szCs w:val="22"/>
        </w:rPr>
        <w:t xml:space="preserve"> </w:t>
      </w:r>
      <w:r w:rsidR="00E872FA" w:rsidRPr="00834BA2">
        <w:rPr>
          <w:rFonts w:asciiTheme="minorHAnsi" w:hAnsiTheme="minorHAnsi" w:cstheme="minorBidi"/>
          <w:sz w:val="22"/>
          <w:szCs w:val="22"/>
        </w:rPr>
        <w:t>(</w:t>
      </w:r>
      <w:r w:rsidR="0064247B" w:rsidRPr="00834BA2">
        <w:rPr>
          <w:rFonts w:asciiTheme="minorHAnsi" w:hAnsiTheme="minorHAnsi" w:cstheme="minorBidi"/>
          <w:sz w:val="22"/>
          <w:szCs w:val="22"/>
        </w:rPr>
        <w:t xml:space="preserve">projects approved by </w:t>
      </w:r>
      <w:r w:rsidR="00E872FA" w:rsidRPr="00834BA2">
        <w:rPr>
          <w:rFonts w:asciiTheme="minorHAnsi" w:hAnsiTheme="minorHAnsi" w:cstheme="minorBidi"/>
          <w:sz w:val="22"/>
          <w:szCs w:val="22"/>
        </w:rPr>
        <w:t>30</w:t>
      </w:r>
      <w:r w:rsidR="00E872FA" w:rsidRPr="00834BA2">
        <w:rPr>
          <w:rFonts w:asciiTheme="minorHAnsi" w:hAnsiTheme="minorHAnsi" w:cstheme="minorBidi"/>
          <w:sz w:val="22"/>
          <w:szCs w:val="22"/>
          <w:vertAlign w:val="superscript"/>
        </w:rPr>
        <w:t xml:space="preserve">th </w:t>
      </w:r>
      <w:r w:rsidR="00E872FA" w:rsidRPr="00834BA2">
        <w:rPr>
          <w:rFonts w:asciiTheme="minorHAnsi" w:hAnsiTheme="minorHAnsi" w:cstheme="minorBidi"/>
          <w:sz w:val="22"/>
          <w:szCs w:val="22"/>
        </w:rPr>
        <w:t xml:space="preserve">September 2026) </w:t>
      </w:r>
      <w:r w:rsidRPr="00834BA2">
        <w:rPr>
          <w:rFonts w:asciiTheme="minorHAnsi" w:hAnsiTheme="minorHAnsi" w:cstheme="minorBidi"/>
          <w:sz w:val="22"/>
          <w:szCs w:val="22"/>
        </w:rPr>
        <w:t>and operate on an open call basis.</w:t>
      </w:r>
    </w:p>
    <w:p w14:paraId="5E52A056" w14:textId="77777777" w:rsidR="0079290C" w:rsidRDefault="0079290C" w:rsidP="00EE3002">
      <w:pPr>
        <w:spacing w:after="4" w:line="268" w:lineRule="auto"/>
        <w:jc w:val="both"/>
        <w:rPr>
          <w:rFonts w:asciiTheme="minorHAnsi" w:hAnsiTheme="minorHAnsi" w:cstheme="minorBidi"/>
          <w:sz w:val="22"/>
          <w:szCs w:val="22"/>
        </w:rPr>
      </w:pPr>
    </w:p>
    <w:p w14:paraId="49083A13" w14:textId="68A6D2CE" w:rsidR="5C35DEB1" w:rsidRDefault="5C35DEB1" w:rsidP="00EE3002">
      <w:pPr>
        <w:spacing w:after="4" w:line="268" w:lineRule="auto"/>
        <w:jc w:val="both"/>
      </w:pPr>
      <w:r w:rsidRPr="7186A199">
        <w:rPr>
          <w:rFonts w:asciiTheme="minorHAnsi" w:hAnsiTheme="minorHAnsi" w:cstheme="minorBidi"/>
          <w:sz w:val="22"/>
          <w:szCs w:val="22"/>
        </w:rPr>
        <w:t>Funding will be in the form of a grant.</w:t>
      </w:r>
    </w:p>
    <w:p w14:paraId="073FFC9A" w14:textId="77777777" w:rsidR="00D13D71" w:rsidRDefault="00D13D71" w:rsidP="00EE3002">
      <w:pPr>
        <w:spacing w:line="276" w:lineRule="auto"/>
        <w:jc w:val="both"/>
        <w:rPr>
          <w:rFonts w:asciiTheme="minorHAnsi" w:hAnsiTheme="minorHAnsi" w:cstheme="minorHAnsi"/>
          <w:sz w:val="24"/>
          <w:szCs w:val="24"/>
        </w:rPr>
      </w:pPr>
    </w:p>
    <w:p w14:paraId="7F08FE27" w14:textId="5B0C7060" w:rsidR="00D30000" w:rsidRPr="00D13D71" w:rsidRDefault="00D30000" w:rsidP="00EE3002">
      <w:pPr>
        <w:spacing w:line="276" w:lineRule="auto"/>
        <w:jc w:val="both"/>
        <w:rPr>
          <w:rFonts w:asciiTheme="minorHAnsi" w:hAnsiTheme="minorHAnsi" w:cstheme="minorBidi"/>
          <w:b/>
          <w:bCs/>
          <w:sz w:val="22"/>
          <w:szCs w:val="22"/>
        </w:rPr>
      </w:pPr>
      <w:r w:rsidRPr="00D13D71">
        <w:rPr>
          <w:rFonts w:asciiTheme="minorHAnsi" w:hAnsiTheme="minorHAnsi" w:cstheme="minorBidi"/>
          <w:b/>
          <w:bCs/>
          <w:sz w:val="22"/>
          <w:szCs w:val="22"/>
        </w:rPr>
        <w:t>There is a set amount of funding available under this scheme and therefore, it may not be possible to award aid to all eligible projects.</w:t>
      </w:r>
    </w:p>
    <w:p w14:paraId="3AFBF152" w14:textId="77777777" w:rsidR="00D30000" w:rsidRPr="00D30000" w:rsidRDefault="00D30000" w:rsidP="00EE3002">
      <w:pPr>
        <w:spacing w:line="276" w:lineRule="auto"/>
        <w:jc w:val="both"/>
        <w:rPr>
          <w:rFonts w:asciiTheme="minorHAnsi" w:hAnsiTheme="minorHAnsi" w:cstheme="minorHAnsi"/>
          <w:sz w:val="24"/>
          <w:szCs w:val="24"/>
        </w:rPr>
      </w:pPr>
    </w:p>
    <w:p w14:paraId="233DB967" w14:textId="3C77C2E2" w:rsidR="00B75B1A" w:rsidRPr="008649C4" w:rsidRDefault="00B75B1A" w:rsidP="00EE3002">
      <w:pPr>
        <w:pStyle w:val="ListParagraph"/>
        <w:numPr>
          <w:ilvl w:val="0"/>
          <w:numId w:val="20"/>
        </w:numPr>
        <w:spacing w:line="276" w:lineRule="auto"/>
        <w:jc w:val="both"/>
        <w:rPr>
          <w:rFonts w:asciiTheme="minorHAnsi" w:eastAsiaTheme="minorEastAsia" w:hAnsiTheme="minorHAnsi" w:cstheme="minorBidi"/>
          <w:b/>
          <w:sz w:val="24"/>
          <w:szCs w:val="24"/>
        </w:rPr>
      </w:pPr>
      <w:r w:rsidRPr="7186A199">
        <w:rPr>
          <w:rFonts w:asciiTheme="minorHAnsi" w:hAnsiTheme="minorHAnsi" w:cstheme="minorBidi"/>
          <w:b/>
          <w:sz w:val="24"/>
          <w:szCs w:val="24"/>
        </w:rPr>
        <w:t>Eligible Companies</w:t>
      </w:r>
      <w:r w:rsidR="000E3B6B">
        <w:rPr>
          <w:rFonts w:asciiTheme="minorHAnsi" w:hAnsiTheme="minorHAnsi" w:cstheme="minorBidi"/>
          <w:b/>
          <w:sz w:val="24"/>
          <w:szCs w:val="24"/>
        </w:rPr>
        <w:t xml:space="preserve"> &amp; Costs</w:t>
      </w:r>
    </w:p>
    <w:p w14:paraId="0CE0560D" w14:textId="77777777" w:rsidR="008649C4" w:rsidRPr="00E872AD" w:rsidRDefault="008649C4" w:rsidP="008649C4">
      <w:pPr>
        <w:pStyle w:val="ListParagraph"/>
        <w:spacing w:line="276" w:lineRule="auto"/>
        <w:ind w:left="360"/>
        <w:jc w:val="both"/>
        <w:rPr>
          <w:rFonts w:asciiTheme="minorHAnsi" w:eastAsiaTheme="minorEastAsia" w:hAnsiTheme="minorHAnsi" w:cstheme="minorBidi"/>
          <w:b/>
          <w:sz w:val="24"/>
          <w:szCs w:val="24"/>
        </w:rPr>
      </w:pPr>
    </w:p>
    <w:p w14:paraId="0738503F" w14:textId="5720204D" w:rsidR="009B01A2" w:rsidRPr="00462DDF" w:rsidRDefault="001048F3" w:rsidP="00EE3002">
      <w:pPr>
        <w:spacing w:after="4" w:line="276" w:lineRule="auto"/>
        <w:jc w:val="both"/>
        <w:rPr>
          <w:rFonts w:asciiTheme="minorHAnsi" w:eastAsia="Calibri" w:hAnsiTheme="minorHAnsi" w:cstheme="minorHAnsi"/>
          <w:sz w:val="22"/>
          <w:szCs w:val="22"/>
          <w:lang w:val="en-US"/>
        </w:rPr>
      </w:pPr>
      <w:r w:rsidRPr="00462DDF">
        <w:rPr>
          <w:rFonts w:asciiTheme="minorHAnsi" w:eastAsia="Calibri" w:hAnsiTheme="minorHAnsi" w:cstheme="minorHAnsi"/>
          <w:sz w:val="22"/>
          <w:szCs w:val="22"/>
          <w:lang w:val="en-US"/>
        </w:rPr>
        <w:t>Companies eligible are</w:t>
      </w:r>
      <w:r w:rsidR="003C7FBD" w:rsidRPr="00462DDF">
        <w:rPr>
          <w:rFonts w:asciiTheme="minorHAnsi" w:eastAsia="Calibri" w:hAnsiTheme="minorHAnsi" w:cstheme="minorHAnsi"/>
          <w:sz w:val="22"/>
          <w:szCs w:val="22"/>
          <w:lang w:val="en-US"/>
        </w:rPr>
        <w:t xml:space="preserve"> manufacturing</w:t>
      </w:r>
      <w:r w:rsidRPr="00462DDF">
        <w:rPr>
          <w:rFonts w:asciiTheme="minorHAnsi" w:eastAsia="Calibri" w:hAnsiTheme="minorHAnsi" w:cstheme="minorHAnsi"/>
          <w:sz w:val="22"/>
          <w:szCs w:val="22"/>
          <w:lang w:val="en-US"/>
        </w:rPr>
        <w:t xml:space="preserve"> client companies of Enterprise Ireland, IDA Ireland and Údarás </w:t>
      </w:r>
      <w:proofErr w:type="spellStart"/>
      <w:r w:rsidRPr="00462DDF">
        <w:rPr>
          <w:rFonts w:asciiTheme="minorHAnsi" w:eastAsia="Calibri" w:hAnsiTheme="minorHAnsi" w:cstheme="minorHAnsi"/>
          <w:sz w:val="22"/>
          <w:szCs w:val="22"/>
          <w:lang w:val="en-US"/>
        </w:rPr>
        <w:t>na</w:t>
      </w:r>
      <w:proofErr w:type="spellEnd"/>
      <w:r w:rsidRPr="00462DDF">
        <w:rPr>
          <w:rFonts w:asciiTheme="minorHAnsi" w:eastAsia="Calibri" w:hAnsiTheme="minorHAnsi" w:cstheme="minorHAnsi"/>
          <w:sz w:val="22"/>
          <w:szCs w:val="22"/>
          <w:lang w:val="en-US"/>
        </w:rPr>
        <w:t xml:space="preserve"> </w:t>
      </w:r>
      <w:proofErr w:type="spellStart"/>
      <w:r w:rsidRPr="00462DDF">
        <w:rPr>
          <w:rFonts w:asciiTheme="minorHAnsi" w:eastAsia="Calibri" w:hAnsiTheme="minorHAnsi" w:cstheme="minorHAnsi"/>
          <w:sz w:val="22"/>
          <w:szCs w:val="22"/>
          <w:lang w:val="en-US"/>
        </w:rPr>
        <w:t>Gaeltachta</w:t>
      </w:r>
      <w:proofErr w:type="spellEnd"/>
      <w:r w:rsidR="00462DDF">
        <w:rPr>
          <w:rFonts w:asciiTheme="minorHAnsi" w:eastAsia="Calibri" w:hAnsiTheme="minorHAnsi" w:cstheme="minorHAnsi"/>
          <w:sz w:val="22"/>
          <w:szCs w:val="22"/>
          <w:lang w:val="en-US"/>
        </w:rPr>
        <w:t>.</w:t>
      </w:r>
    </w:p>
    <w:p w14:paraId="0268BDBF" w14:textId="77777777" w:rsidR="00F40E94" w:rsidRDefault="00F40E94" w:rsidP="00EE3002">
      <w:pPr>
        <w:spacing w:after="4" w:line="276" w:lineRule="auto"/>
        <w:jc w:val="both"/>
        <w:rPr>
          <w:rFonts w:ascii="Calibri" w:eastAsia="Calibri" w:hAnsi="Calibri" w:cs="Calibri"/>
          <w:sz w:val="22"/>
          <w:szCs w:val="22"/>
          <w:lang w:val="en-US"/>
        </w:rPr>
      </w:pPr>
    </w:p>
    <w:p w14:paraId="17B4A369" w14:textId="07EDC040" w:rsidR="00E112C5" w:rsidRDefault="00E112C5" w:rsidP="00EE3002">
      <w:pPr>
        <w:spacing w:after="4" w:line="276" w:lineRule="auto"/>
        <w:jc w:val="both"/>
        <w:rPr>
          <w:rFonts w:ascii="Calibri" w:eastAsia="Calibri" w:hAnsi="Calibri" w:cs="Calibri"/>
          <w:sz w:val="22"/>
          <w:szCs w:val="22"/>
          <w:lang w:val="en-US"/>
        </w:rPr>
      </w:pPr>
    </w:p>
    <w:tbl>
      <w:tblPr>
        <w:tblStyle w:val="TableGrid"/>
        <w:tblW w:w="11199" w:type="dxa"/>
        <w:tblInd w:w="-998" w:type="dxa"/>
        <w:tblLook w:val="04A0" w:firstRow="1" w:lastRow="0" w:firstColumn="1" w:lastColumn="0" w:noHBand="0" w:noVBand="1"/>
      </w:tblPr>
      <w:tblGrid>
        <w:gridCol w:w="3687"/>
        <w:gridCol w:w="4536"/>
        <w:gridCol w:w="2976"/>
      </w:tblGrid>
      <w:tr w:rsidR="003544BE" w14:paraId="472C1037" w14:textId="77777777" w:rsidTr="6DDA5DAC">
        <w:tc>
          <w:tcPr>
            <w:tcW w:w="3687" w:type="dxa"/>
          </w:tcPr>
          <w:p w14:paraId="14BBAE01" w14:textId="0D0B9103" w:rsidR="003544BE" w:rsidRPr="007E02A2" w:rsidRDefault="003544BE" w:rsidP="00EE3002">
            <w:pPr>
              <w:spacing w:after="4" w:line="276" w:lineRule="auto"/>
              <w:jc w:val="both"/>
              <w:rPr>
                <w:rFonts w:ascii="Calibri" w:eastAsia="Calibri" w:hAnsi="Calibri" w:cs="Calibri"/>
                <w:b/>
                <w:bCs/>
                <w:sz w:val="22"/>
                <w:szCs w:val="22"/>
                <w:lang w:val="en-US"/>
              </w:rPr>
            </w:pPr>
            <w:r w:rsidRPr="007E02A2">
              <w:rPr>
                <w:rFonts w:ascii="Calibri" w:eastAsia="Calibri" w:hAnsi="Calibri" w:cs="Calibri"/>
                <w:b/>
                <w:bCs/>
                <w:sz w:val="22"/>
                <w:szCs w:val="22"/>
                <w:lang w:val="en-US"/>
              </w:rPr>
              <w:t>Eligible Costs Element</w:t>
            </w:r>
          </w:p>
        </w:tc>
        <w:tc>
          <w:tcPr>
            <w:tcW w:w="4536" w:type="dxa"/>
          </w:tcPr>
          <w:p w14:paraId="7F0F2005" w14:textId="2C43AA33" w:rsidR="003544BE" w:rsidRPr="007E02A2" w:rsidRDefault="003544BE" w:rsidP="00EE3002">
            <w:pPr>
              <w:spacing w:after="4" w:line="276" w:lineRule="auto"/>
              <w:jc w:val="both"/>
              <w:rPr>
                <w:rFonts w:ascii="Calibri" w:eastAsia="Calibri" w:hAnsi="Calibri" w:cs="Calibri"/>
                <w:b/>
                <w:bCs/>
                <w:sz w:val="22"/>
                <w:szCs w:val="22"/>
                <w:lang w:val="en-US"/>
              </w:rPr>
            </w:pPr>
            <w:r w:rsidRPr="007E02A2">
              <w:rPr>
                <w:rFonts w:ascii="Calibri" w:eastAsia="Calibri" w:hAnsi="Calibri" w:cs="Calibri"/>
                <w:b/>
                <w:bCs/>
                <w:sz w:val="22"/>
                <w:szCs w:val="22"/>
                <w:lang w:val="en-US"/>
              </w:rPr>
              <w:t>Eligible Costs</w:t>
            </w:r>
          </w:p>
        </w:tc>
        <w:tc>
          <w:tcPr>
            <w:tcW w:w="2976" w:type="dxa"/>
          </w:tcPr>
          <w:p w14:paraId="024C60D9" w14:textId="731EDD87" w:rsidR="003544BE" w:rsidRPr="007E02A2" w:rsidRDefault="003544BE" w:rsidP="00EE3002">
            <w:pPr>
              <w:spacing w:after="4" w:line="276" w:lineRule="auto"/>
              <w:jc w:val="both"/>
              <w:rPr>
                <w:rFonts w:ascii="Calibri" w:eastAsia="Calibri" w:hAnsi="Calibri" w:cs="Calibri"/>
                <w:b/>
                <w:bCs/>
                <w:sz w:val="22"/>
                <w:szCs w:val="22"/>
                <w:lang w:val="en-US"/>
              </w:rPr>
            </w:pPr>
            <w:r w:rsidRPr="007E02A2">
              <w:rPr>
                <w:rFonts w:ascii="Calibri" w:eastAsia="Calibri" w:hAnsi="Calibri" w:cs="Calibri"/>
                <w:b/>
                <w:bCs/>
                <w:sz w:val="22"/>
                <w:szCs w:val="22"/>
                <w:lang w:val="en-US"/>
              </w:rPr>
              <w:t>Eligible Grant</w:t>
            </w:r>
          </w:p>
        </w:tc>
      </w:tr>
      <w:tr w:rsidR="003544BE" w:rsidRPr="00D13D71" w14:paraId="05121C65" w14:textId="77777777" w:rsidTr="6DDA5DAC">
        <w:tc>
          <w:tcPr>
            <w:tcW w:w="3687" w:type="dxa"/>
          </w:tcPr>
          <w:p w14:paraId="0076EE58" w14:textId="3D23048B" w:rsidR="003544BE" w:rsidRPr="00D13D71" w:rsidRDefault="6DDA5DAC" w:rsidP="00EE3002">
            <w:pPr>
              <w:spacing w:after="4" w:line="276" w:lineRule="auto"/>
              <w:jc w:val="both"/>
              <w:rPr>
                <w:lang w:val="en-US"/>
              </w:rPr>
            </w:pPr>
            <w:r w:rsidRPr="00D13D71">
              <w:rPr>
                <w:rFonts w:ascii="Calibri" w:eastAsia="Calibri" w:hAnsi="Calibri" w:cs="Calibri"/>
                <w:sz w:val="22"/>
                <w:szCs w:val="22"/>
                <w:lang w:val="en-US"/>
              </w:rPr>
              <w:t>Hardware cost for new metering system (e.g., energy, gas, diesel, oil, water, steam) loggers and reasonable installation and commissioning costs.</w:t>
            </w:r>
          </w:p>
        </w:tc>
        <w:tc>
          <w:tcPr>
            <w:tcW w:w="4536" w:type="dxa"/>
          </w:tcPr>
          <w:p w14:paraId="27C0C0FA" w14:textId="24FD2773" w:rsidR="00864B79" w:rsidRPr="00D13D71" w:rsidRDefault="370425B9" w:rsidP="00EE3002">
            <w:pPr>
              <w:spacing w:after="4" w:line="276" w:lineRule="auto"/>
              <w:jc w:val="both"/>
              <w:rPr>
                <w:rFonts w:ascii="Calibri" w:eastAsia="Calibri" w:hAnsi="Calibri" w:cs="Calibri"/>
                <w:sz w:val="22"/>
                <w:szCs w:val="22"/>
                <w:lang w:val="en-US"/>
              </w:rPr>
            </w:pPr>
            <w:r w:rsidRPr="00D13D71">
              <w:rPr>
                <w:rFonts w:ascii="Calibri" w:eastAsia="Calibri" w:hAnsi="Calibri" w:cs="Calibri"/>
                <w:sz w:val="22"/>
                <w:szCs w:val="22"/>
                <w:lang w:val="en-US"/>
              </w:rPr>
              <w:t>M</w:t>
            </w:r>
            <w:r w:rsidR="2DA1D9E4" w:rsidRPr="00D13D71">
              <w:rPr>
                <w:rFonts w:ascii="Calibri" w:eastAsia="Calibri" w:hAnsi="Calibri" w:cs="Calibri"/>
                <w:sz w:val="22"/>
                <w:szCs w:val="22"/>
                <w:lang w:val="en-US"/>
              </w:rPr>
              <w:t>inimum</w:t>
            </w:r>
            <w:r w:rsidRPr="00D13D71">
              <w:rPr>
                <w:rFonts w:ascii="Calibri" w:eastAsia="Calibri" w:hAnsi="Calibri" w:cs="Calibri"/>
                <w:sz w:val="22"/>
                <w:szCs w:val="22"/>
                <w:lang w:val="en-US"/>
              </w:rPr>
              <w:t xml:space="preserve"> eligible expenditure of </w:t>
            </w:r>
            <w:r w:rsidR="2DA1D9E4" w:rsidRPr="00D13D71">
              <w:rPr>
                <w:rFonts w:ascii="Calibri" w:eastAsia="Calibri" w:hAnsi="Calibri" w:cs="Calibri"/>
                <w:sz w:val="22"/>
                <w:szCs w:val="22"/>
                <w:lang w:val="en-US"/>
              </w:rPr>
              <w:t>€10,000</w:t>
            </w:r>
          </w:p>
          <w:p w14:paraId="32DDB4B2" w14:textId="77777777" w:rsidR="00864B79" w:rsidRPr="00D13D71" w:rsidRDefault="00864B79" w:rsidP="00EE3002">
            <w:pPr>
              <w:spacing w:after="4" w:line="276" w:lineRule="auto"/>
              <w:jc w:val="both"/>
              <w:rPr>
                <w:rFonts w:ascii="Calibri" w:eastAsia="Calibri" w:hAnsi="Calibri" w:cs="Calibri"/>
                <w:sz w:val="22"/>
                <w:szCs w:val="22"/>
                <w:lang w:val="en-US"/>
              </w:rPr>
            </w:pPr>
          </w:p>
          <w:p w14:paraId="4179C5EA" w14:textId="63A7B782" w:rsidR="00887508" w:rsidRPr="00D13D71" w:rsidRDefault="00864B79" w:rsidP="00EE3002">
            <w:pPr>
              <w:spacing w:after="4" w:line="276" w:lineRule="auto"/>
              <w:jc w:val="both"/>
              <w:rPr>
                <w:rFonts w:ascii="Calibri" w:eastAsia="Calibri" w:hAnsi="Calibri" w:cs="Calibri"/>
                <w:sz w:val="22"/>
                <w:szCs w:val="22"/>
                <w:lang w:val="en-US"/>
              </w:rPr>
            </w:pPr>
            <w:r w:rsidRPr="00D13D71">
              <w:rPr>
                <w:rFonts w:ascii="Calibri" w:eastAsia="Calibri" w:hAnsi="Calibri" w:cs="Calibri"/>
                <w:sz w:val="22"/>
                <w:szCs w:val="22"/>
                <w:lang w:val="en-US"/>
              </w:rPr>
              <w:t>M</w:t>
            </w:r>
            <w:r w:rsidR="00887508" w:rsidRPr="00D13D71">
              <w:rPr>
                <w:rFonts w:ascii="Calibri" w:eastAsia="Calibri" w:hAnsi="Calibri" w:cs="Calibri"/>
                <w:sz w:val="22"/>
                <w:szCs w:val="22"/>
                <w:lang w:val="en-US"/>
              </w:rPr>
              <w:t xml:space="preserve">aximum </w:t>
            </w:r>
            <w:r w:rsidRPr="00D13D71">
              <w:rPr>
                <w:rFonts w:ascii="Calibri" w:eastAsia="Calibri" w:hAnsi="Calibri" w:cs="Calibri"/>
                <w:sz w:val="22"/>
                <w:szCs w:val="22"/>
                <w:lang w:val="en-US"/>
              </w:rPr>
              <w:t xml:space="preserve">eligible expenditure </w:t>
            </w:r>
            <w:r w:rsidR="00887508" w:rsidRPr="00D13D71">
              <w:rPr>
                <w:rFonts w:ascii="Calibri" w:eastAsia="Calibri" w:hAnsi="Calibri" w:cs="Calibri"/>
                <w:sz w:val="22"/>
                <w:szCs w:val="22"/>
                <w:lang w:val="en-US"/>
              </w:rPr>
              <w:t xml:space="preserve">of €100,000  </w:t>
            </w:r>
          </w:p>
          <w:p w14:paraId="5ABC8472" w14:textId="0D31F7F0" w:rsidR="00887508" w:rsidRPr="00D13D71" w:rsidRDefault="00887508" w:rsidP="00EE3002">
            <w:pPr>
              <w:spacing w:after="4" w:line="276" w:lineRule="auto"/>
              <w:jc w:val="both"/>
              <w:rPr>
                <w:rFonts w:ascii="Calibri" w:eastAsia="Calibri" w:hAnsi="Calibri" w:cs="Calibri"/>
                <w:sz w:val="22"/>
                <w:szCs w:val="22"/>
              </w:rPr>
            </w:pPr>
          </w:p>
          <w:p w14:paraId="6DA260B6" w14:textId="312EAB3D" w:rsidR="003544BE" w:rsidRPr="00D13D71" w:rsidRDefault="009938F5" w:rsidP="00EE3002">
            <w:pPr>
              <w:spacing w:after="4" w:line="276" w:lineRule="auto"/>
              <w:jc w:val="both"/>
              <w:rPr>
                <w:rFonts w:ascii="Calibri" w:eastAsia="Calibri" w:hAnsi="Calibri" w:cs="Calibri"/>
                <w:sz w:val="22"/>
                <w:szCs w:val="22"/>
                <w:lang w:val="en-US"/>
              </w:rPr>
            </w:pPr>
            <w:r w:rsidRPr="00D13D71">
              <w:rPr>
                <w:rFonts w:ascii="Calibri" w:eastAsia="Calibri" w:hAnsi="Calibri" w:cs="Calibri"/>
                <w:sz w:val="22"/>
                <w:szCs w:val="22"/>
              </w:rPr>
              <w:t>Actual spend by the company may be higher</w:t>
            </w:r>
          </w:p>
        </w:tc>
        <w:tc>
          <w:tcPr>
            <w:tcW w:w="2976" w:type="dxa"/>
          </w:tcPr>
          <w:p w14:paraId="1805DA53" w14:textId="77777777" w:rsidR="003544BE" w:rsidRPr="00D13D71" w:rsidRDefault="009938F5" w:rsidP="00EE3002">
            <w:pPr>
              <w:spacing w:after="4" w:line="276" w:lineRule="auto"/>
              <w:jc w:val="both"/>
              <w:rPr>
                <w:rFonts w:asciiTheme="minorHAnsi" w:hAnsiTheme="minorHAnsi" w:cstheme="minorHAnsi"/>
                <w:sz w:val="22"/>
                <w:szCs w:val="22"/>
              </w:rPr>
            </w:pPr>
            <w:r w:rsidRPr="00D13D71">
              <w:rPr>
                <w:rFonts w:asciiTheme="minorHAnsi" w:hAnsiTheme="minorHAnsi" w:cstheme="minorHAnsi"/>
                <w:sz w:val="22"/>
                <w:szCs w:val="22"/>
              </w:rPr>
              <w:t xml:space="preserve">Up to 50% of eligible costs up to a maximum </w:t>
            </w:r>
            <w:r w:rsidR="00B53373" w:rsidRPr="00D13D71">
              <w:rPr>
                <w:rFonts w:asciiTheme="minorHAnsi" w:hAnsiTheme="minorHAnsi" w:cstheme="minorHAnsi"/>
                <w:sz w:val="22"/>
                <w:szCs w:val="22"/>
              </w:rPr>
              <w:t xml:space="preserve">grant </w:t>
            </w:r>
            <w:r w:rsidRPr="00D13D71">
              <w:rPr>
                <w:rFonts w:asciiTheme="minorHAnsi" w:hAnsiTheme="minorHAnsi" w:cstheme="minorHAnsi"/>
                <w:sz w:val="22"/>
                <w:szCs w:val="22"/>
              </w:rPr>
              <w:t>of €50,000</w:t>
            </w:r>
          </w:p>
          <w:p w14:paraId="06A34964" w14:textId="77777777" w:rsidR="00762B2A" w:rsidRPr="00D13D71" w:rsidRDefault="00762B2A" w:rsidP="00EE3002">
            <w:pPr>
              <w:spacing w:after="4" w:line="276" w:lineRule="auto"/>
              <w:jc w:val="both"/>
              <w:rPr>
                <w:rFonts w:asciiTheme="minorHAnsi" w:hAnsiTheme="minorHAnsi" w:cstheme="minorHAnsi"/>
                <w:sz w:val="22"/>
                <w:szCs w:val="22"/>
              </w:rPr>
            </w:pPr>
          </w:p>
          <w:p w14:paraId="09650F8C" w14:textId="4DBEAD2F" w:rsidR="00762B2A" w:rsidRPr="00D13D71" w:rsidRDefault="073E4840" w:rsidP="00EE3002">
            <w:pPr>
              <w:spacing w:after="4" w:line="276" w:lineRule="auto"/>
              <w:jc w:val="both"/>
              <w:rPr>
                <w:rFonts w:asciiTheme="minorHAnsi" w:eastAsia="Calibri" w:hAnsiTheme="minorHAnsi" w:cstheme="minorBidi"/>
                <w:sz w:val="22"/>
                <w:szCs w:val="22"/>
                <w:lang w:val="en-US"/>
              </w:rPr>
            </w:pPr>
            <w:r w:rsidRPr="00D13D71">
              <w:rPr>
                <w:rFonts w:asciiTheme="minorHAnsi" w:eastAsia="Calibri" w:hAnsiTheme="minorHAnsi" w:cstheme="minorBidi"/>
                <w:sz w:val="22"/>
                <w:szCs w:val="22"/>
                <w:lang w:val="en-US"/>
              </w:rPr>
              <w:t>Min. grant aid of €5,000, up to a maximum of €50,000</w:t>
            </w:r>
          </w:p>
        </w:tc>
      </w:tr>
    </w:tbl>
    <w:p w14:paraId="57E7770B" w14:textId="77777777" w:rsidR="00527839" w:rsidRDefault="00527839" w:rsidP="00EE3002">
      <w:pPr>
        <w:spacing w:after="4" w:line="276" w:lineRule="auto"/>
        <w:jc w:val="both"/>
        <w:rPr>
          <w:rFonts w:asciiTheme="minorHAnsi" w:eastAsia="Calibri" w:hAnsiTheme="minorHAnsi" w:cstheme="minorHAnsi"/>
          <w:b/>
          <w:bCs/>
          <w:sz w:val="22"/>
          <w:szCs w:val="22"/>
          <w:lang w:val="en-US"/>
        </w:rPr>
      </w:pPr>
    </w:p>
    <w:p w14:paraId="13A7E70B" w14:textId="77777777" w:rsidR="00834BA2" w:rsidRPr="00D13D71" w:rsidRDefault="00834BA2" w:rsidP="00EE3002">
      <w:pPr>
        <w:spacing w:after="4" w:line="276" w:lineRule="auto"/>
        <w:jc w:val="both"/>
        <w:rPr>
          <w:rFonts w:asciiTheme="minorHAnsi" w:eastAsia="Calibri" w:hAnsiTheme="minorHAnsi" w:cstheme="minorHAnsi"/>
          <w:b/>
          <w:bCs/>
          <w:sz w:val="22"/>
          <w:szCs w:val="22"/>
          <w:lang w:val="en-US"/>
        </w:rPr>
      </w:pPr>
    </w:p>
    <w:p w14:paraId="799C3081" w14:textId="707ABA8E" w:rsidR="001048F3" w:rsidRPr="00A5068B" w:rsidRDefault="00D83B06" w:rsidP="00EE3002">
      <w:pPr>
        <w:spacing w:after="4" w:line="276" w:lineRule="auto"/>
        <w:jc w:val="both"/>
        <w:rPr>
          <w:rFonts w:asciiTheme="minorHAnsi" w:hAnsiTheme="minorHAnsi" w:cstheme="minorHAnsi"/>
          <w:b/>
          <w:bCs/>
          <w:sz w:val="24"/>
          <w:szCs w:val="24"/>
          <w:u w:val="single"/>
          <w:lang w:val="en-US"/>
        </w:rPr>
      </w:pPr>
      <w:r w:rsidRPr="00A5068B">
        <w:rPr>
          <w:rFonts w:asciiTheme="minorHAnsi" w:hAnsiTheme="minorHAnsi" w:cstheme="minorHAnsi"/>
          <w:b/>
          <w:bCs/>
          <w:sz w:val="24"/>
          <w:szCs w:val="24"/>
          <w:u w:val="single"/>
          <w:lang w:val="en-US"/>
        </w:rPr>
        <w:lastRenderedPageBreak/>
        <w:t>Eligible and Ineligible Cost</w:t>
      </w:r>
      <w:r w:rsidR="00527839" w:rsidRPr="00A5068B">
        <w:rPr>
          <w:rFonts w:asciiTheme="minorHAnsi" w:hAnsiTheme="minorHAnsi" w:cstheme="minorHAnsi"/>
          <w:b/>
          <w:bCs/>
          <w:sz w:val="24"/>
          <w:szCs w:val="24"/>
          <w:u w:val="single"/>
          <w:lang w:val="en-US"/>
        </w:rPr>
        <w:t>s</w:t>
      </w:r>
    </w:p>
    <w:p w14:paraId="4408151D" w14:textId="0D77D231" w:rsidR="007C45FA" w:rsidRPr="00527839" w:rsidRDefault="00DC22BF" w:rsidP="00EE3002">
      <w:pPr>
        <w:jc w:val="both"/>
        <w:rPr>
          <w:rFonts w:asciiTheme="minorHAnsi" w:hAnsiTheme="minorHAnsi" w:cstheme="minorBidi"/>
          <w:sz w:val="22"/>
          <w:szCs w:val="22"/>
        </w:rPr>
      </w:pPr>
      <w:r w:rsidRPr="56970BBF">
        <w:rPr>
          <w:rFonts w:asciiTheme="minorHAnsi" w:hAnsiTheme="minorHAnsi" w:cstheme="minorBidi"/>
          <w:sz w:val="22"/>
          <w:szCs w:val="22"/>
        </w:rPr>
        <w:t xml:space="preserve">Eligible costs are </w:t>
      </w:r>
      <w:r w:rsidR="00A263C8" w:rsidRPr="56970BBF">
        <w:rPr>
          <w:rFonts w:asciiTheme="minorHAnsi" w:hAnsiTheme="minorHAnsi" w:cstheme="minorBidi"/>
          <w:sz w:val="22"/>
          <w:szCs w:val="22"/>
        </w:rPr>
        <w:t>assets that consist of new hardware equipment</w:t>
      </w:r>
      <w:r w:rsidR="00527839" w:rsidRPr="56970BBF">
        <w:rPr>
          <w:rFonts w:asciiTheme="minorHAnsi" w:hAnsiTheme="minorHAnsi" w:cstheme="minorBidi"/>
          <w:sz w:val="22"/>
          <w:szCs w:val="22"/>
        </w:rPr>
        <w:t>.</w:t>
      </w:r>
    </w:p>
    <w:p w14:paraId="1B8A2C27" w14:textId="7B9B484E" w:rsidR="56970BBF" w:rsidRDefault="56970BBF" w:rsidP="00EE3002">
      <w:pPr>
        <w:jc w:val="both"/>
      </w:pPr>
    </w:p>
    <w:p w14:paraId="632CB907" w14:textId="77777777" w:rsidR="00F56A4D" w:rsidRPr="00D13D71" w:rsidRDefault="00F56A4D" w:rsidP="00EE3002">
      <w:pPr>
        <w:jc w:val="both"/>
        <w:rPr>
          <w:rFonts w:asciiTheme="minorHAnsi" w:hAnsiTheme="minorHAnsi" w:cstheme="minorBidi"/>
          <w:sz w:val="22"/>
          <w:szCs w:val="22"/>
        </w:rPr>
      </w:pPr>
      <w:r w:rsidRPr="00D13D71">
        <w:rPr>
          <w:rFonts w:asciiTheme="minorHAnsi" w:hAnsiTheme="minorHAnsi" w:cstheme="minorBidi"/>
          <w:sz w:val="22"/>
          <w:szCs w:val="22"/>
        </w:rPr>
        <w:t>Ineligible costs are software platform costs, specifically for subscription and on-going support and maintenance costs.</w:t>
      </w:r>
    </w:p>
    <w:p w14:paraId="649E5E18" w14:textId="77777777" w:rsidR="00F56A4D" w:rsidRPr="00F56A4D" w:rsidRDefault="00F56A4D" w:rsidP="00EE3002">
      <w:pPr>
        <w:jc w:val="both"/>
        <w:rPr>
          <w:rFonts w:asciiTheme="minorHAnsi" w:hAnsiTheme="minorHAnsi" w:cstheme="minorBidi"/>
          <w:sz w:val="22"/>
          <w:szCs w:val="22"/>
          <w:highlight w:val="yellow"/>
        </w:rPr>
      </w:pPr>
    </w:p>
    <w:p w14:paraId="3C4688B2" w14:textId="45C31ED4" w:rsidR="56970BBF" w:rsidRDefault="00F56A4D" w:rsidP="00EE3002">
      <w:pPr>
        <w:jc w:val="both"/>
        <w:rPr>
          <w:rFonts w:asciiTheme="minorHAnsi" w:hAnsiTheme="minorHAnsi" w:cstheme="minorBidi"/>
          <w:sz w:val="22"/>
          <w:szCs w:val="22"/>
        </w:rPr>
      </w:pPr>
      <w:r w:rsidRPr="1E44F3F7">
        <w:rPr>
          <w:rFonts w:asciiTheme="minorHAnsi" w:hAnsiTheme="minorHAnsi" w:cstheme="minorBidi"/>
          <w:b/>
          <w:bCs/>
          <w:sz w:val="22"/>
          <w:szCs w:val="22"/>
          <w:u w:val="single"/>
        </w:rPr>
        <w:t>NOTE:</w:t>
      </w:r>
      <w:r w:rsidRPr="1E44F3F7">
        <w:rPr>
          <w:rFonts w:asciiTheme="minorHAnsi" w:hAnsiTheme="minorHAnsi" w:cstheme="minorBidi"/>
          <w:sz w:val="22"/>
          <w:szCs w:val="22"/>
        </w:rPr>
        <w:t xml:space="preserve"> The grant claim is based on the costs of equipment excluding VAT.</w:t>
      </w:r>
    </w:p>
    <w:p w14:paraId="51041599" w14:textId="28E7A3AF" w:rsidR="000E3B6B" w:rsidRPr="00EC664C" w:rsidRDefault="00D83B06" w:rsidP="00EE3002">
      <w:pPr>
        <w:pStyle w:val="NormalWeb"/>
        <w:jc w:val="both"/>
        <w:rPr>
          <w:rFonts w:asciiTheme="minorHAnsi" w:hAnsiTheme="minorHAnsi" w:cstheme="minorBidi"/>
          <w:b/>
          <w:bCs/>
          <w:color w:val="000000" w:themeColor="text1"/>
          <w:sz w:val="22"/>
          <w:szCs w:val="22"/>
        </w:rPr>
      </w:pPr>
      <w:r w:rsidRPr="00D13D71">
        <w:rPr>
          <w:rFonts w:asciiTheme="minorHAnsi" w:hAnsiTheme="minorHAnsi" w:cstheme="minorBidi"/>
          <w:b/>
          <w:bCs/>
          <w:color w:val="000000" w:themeColor="text1"/>
          <w:sz w:val="22"/>
          <w:szCs w:val="22"/>
        </w:rPr>
        <w:t xml:space="preserve">If any expenditure is incurred before the date of application, the entire project will be ineligible for </w:t>
      </w:r>
      <w:r w:rsidR="00F56A4D" w:rsidRPr="00D13D71">
        <w:rPr>
          <w:rFonts w:asciiTheme="minorHAnsi" w:hAnsiTheme="minorHAnsi" w:cstheme="minorBidi"/>
          <w:b/>
          <w:bCs/>
          <w:color w:val="000000" w:themeColor="text1"/>
          <w:sz w:val="22"/>
          <w:szCs w:val="22"/>
        </w:rPr>
        <w:t xml:space="preserve">assistance. </w:t>
      </w:r>
    </w:p>
    <w:p w14:paraId="6C66C943" w14:textId="7A31D6F7" w:rsidR="00F770EE" w:rsidRPr="004A5735" w:rsidRDefault="008A53FB" w:rsidP="004A5735">
      <w:pPr>
        <w:spacing w:after="160" w:line="259" w:lineRule="auto"/>
        <w:rPr>
          <w:rFonts w:asciiTheme="minorHAnsi" w:hAnsiTheme="minorHAnsi" w:cstheme="minorHAnsi"/>
          <w:b/>
          <w:bCs/>
          <w:sz w:val="24"/>
          <w:szCs w:val="24"/>
          <w:u w:val="single"/>
          <w:lang w:val="en-US"/>
        </w:rPr>
      </w:pPr>
      <w:r w:rsidRPr="00A5068B">
        <w:rPr>
          <w:rFonts w:asciiTheme="minorHAnsi" w:hAnsiTheme="minorHAnsi" w:cstheme="minorHAnsi"/>
          <w:b/>
          <w:bCs/>
          <w:sz w:val="24"/>
          <w:szCs w:val="24"/>
          <w:u w:val="single"/>
          <w:lang w:val="en-US"/>
        </w:rPr>
        <w:t xml:space="preserve">Environmental Compliance and Do No Significant Harm </w:t>
      </w:r>
    </w:p>
    <w:p w14:paraId="7833212C" w14:textId="21B3ADF0" w:rsidR="00071B04" w:rsidRPr="00071B04" w:rsidRDefault="00071B04" w:rsidP="00071B04">
      <w:pPr>
        <w:spacing w:after="160" w:line="259" w:lineRule="auto"/>
        <w:rPr>
          <w:rFonts w:asciiTheme="minorHAnsi" w:eastAsiaTheme="minorHAnsi" w:hAnsiTheme="minorHAnsi" w:cstheme="minorBidi"/>
          <w:sz w:val="22"/>
          <w:szCs w:val="22"/>
          <w:lang w:val="en-US"/>
        </w:rPr>
      </w:pPr>
      <w:r w:rsidRPr="00071B04">
        <w:rPr>
          <w:rFonts w:asciiTheme="minorHAnsi" w:eastAsiaTheme="minorHAnsi" w:hAnsiTheme="minorHAnsi" w:cstheme="minorBidi"/>
          <w:sz w:val="22"/>
          <w:szCs w:val="22"/>
        </w:rPr>
        <w:t>Selected projects must comply with relevant EU and national environmental legislation and in particular with the ‘Do no significant harm’ Technical Guidance (2021/C58/01).</w:t>
      </w:r>
      <w:r w:rsidRPr="00071B04">
        <w:rPr>
          <w:rFonts w:asciiTheme="minorHAnsi" w:eastAsiaTheme="minorHAnsi" w:hAnsiTheme="minorHAnsi" w:cstheme="minorBidi"/>
          <w:sz w:val="22"/>
          <w:szCs w:val="22"/>
          <w:lang w:val="en-GB"/>
        </w:rPr>
        <w:t xml:space="preserve"> </w:t>
      </w:r>
      <w:proofErr w:type="gramStart"/>
      <w:r w:rsidRPr="00071B04">
        <w:rPr>
          <w:rFonts w:asciiTheme="minorHAnsi" w:eastAsiaTheme="minorHAnsi" w:hAnsiTheme="minorHAnsi" w:cstheme="minorBidi"/>
          <w:sz w:val="22"/>
          <w:szCs w:val="22"/>
          <w:lang w:val="en-GB"/>
        </w:rPr>
        <w:t>Specifically</w:t>
      </w:r>
      <w:proofErr w:type="gramEnd"/>
      <w:r w:rsidR="000402C4">
        <w:rPr>
          <w:rFonts w:asciiTheme="minorHAnsi" w:eastAsiaTheme="minorHAnsi" w:hAnsiTheme="minorHAnsi" w:cstheme="minorBidi"/>
          <w:sz w:val="22"/>
          <w:szCs w:val="22"/>
          <w:lang w:val="en-GB"/>
        </w:rPr>
        <w:t xml:space="preserve"> the following projects are not eligible</w:t>
      </w:r>
      <w:r w:rsidRPr="00071B04">
        <w:rPr>
          <w:rFonts w:asciiTheme="minorHAnsi" w:eastAsiaTheme="minorHAnsi" w:hAnsiTheme="minorHAnsi" w:cstheme="minorBidi"/>
          <w:sz w:val="22"/>
          <w:szCs w:val="22"/>
          <w:lang w:val="en-US"/>
        </w:rPr>
        <w:t xml:space="preserve">: </w:t>
      </w:r>
    </w:p>
    <w:p w14:paraId="5C8C9B68" w14:textId="77777777" w:rsidR="00071B04" w:rsidRPr="00071B04" w:rsidRDefault="00071B04" w:rsidP="00071B04">
      <w:pPr>
        <w:numPr>
          <w:ilvl w:val="0"/>
          <w:numId w:val="27"/>
        </w:numPr>
        <w:spacing w:after="160" w:line="259" w:lineRule="auto"/>
        <w:rPr>
          <w:rFonts w:asciiTheme="minorHAnsi" w:hAnsiTheme="minorHAnsi" w:cstheme="minorBidi"/>
          <w:sz w:val="22"/>
          <w:szCs w:val="22"/>
        </w:rPr>
      </w:pPr>
      <w:r w:rsidRPr="00071B04">
        <w:rPr>
          <w:rFonts w:asciiTheme="minorHAnsi" w:hAnsiTheme="minorHAnsi" w:cstheme="minorBidi"/>
          <w:sz w:val="22"/>
          <w:szCs w:val="22"/>
        </w:rPr>
        <w:t xml:space="preserve">activities related to fossil fuels, including downstream </w:t>
      </w:r>
      <w:proofErr w:type="gramStart"/>
      <w:r w:rsidRPr="00071B04">
        <w:rPr>
          <w:rFonts w:asciiTheme="minorHAnsi" w:hAnsiTheme="minorHAnsi" w:cstheme="minorBidi"/>
          <w:sz w:val="22"/>
          <w:szCs w:val="22"/>
        </w:rPr>
        <w:t>use</w:t>
      </w:r>
      <w:r w:rsidRPr="00071B04">
        <w:rPr>
          <w:rFonts w:asciiTheme="minorHAnsi" w:hAnsiTheme="minorHAnsi" w:cstheme="minorBidi"/>
          <w:sz w:val="22"/>
          <w:szCs w:val="22"/>
          <w:vertAlign w:val="superscript"/>
        </w:rPr>
        <w:t>1</w:t>
      </w:r>
      <w:r w:rsidRPr="00071B04">
        <w:rPr>
          <w:rFonts w:asciiTheme="minorHAnsi" w:hAnsiTheme="minorHAnsi" w:cstheme="minorBidi"/>
          <w:sz w:val="22"/>
          <w:szCs w:val="22"/>
        </w:rPr>
        <w:t>;</w:t>
      </w:r>
      <w:proofErr w:type="gramEnd"/>
      <w:r w:rsidRPr="00071B04">
        <w:rPr>
          <w:rFonts w:asciiTheme="minorHAnsi" w:hAnsiTheme="minorHAnsi" w:cstheme="minorBidi"/>
          <w:sz w:val="22"/>
          <w:szCs w:val="22"/>
        </w:rPr>
        <w:t xml:space="preserve"> </w:t>
      </w:r>
    </w:p>
    <w:p w14:paraId="1932B987" w14:textId="77777777" w:rsidR="00071B04" w:rsidRPr="00071B04" w:rsidRDefault="00071B04" w:rsidP="00071B04">
      <w:pPr>
        <w:numPr>
          <w:ilvl w:val="0"/>
          <w:numId w:val="27"/>
        </w:numPr>
        <w:spacing w:after="160" w:line="259" w:lineRule="auto"/>
        <w:rPr>
          <w:rFonts w:asciiTheme="minorHAnsi" w:hAnsiTheme="minorHAnsi" w:cstheme="minorBidi"/>
          <w:sz w:val="22"/>
          <w:szCs w:val="22"/>
        </w:rPr>
      </w:pPr>
      <w:r w:rsidRPr="00071B04">
        <w:rPr>
          <w:rFonts w:asciiTheme="minorHAnsi" w:hAnsiTheme="minorHAnsi" w:cstheme="minorBidi"/>
          <w:sz w:val="22"/>
          <w:szCs w:val="22"/>
        </w:rPr>
        <w:t xml:space="preserve">activities under the EU Emission Trading System (ETS) achieving projected greenhouse gas emissions that are not lower than the relevant </w:t>
      </w:r>
      <w:proofErr w:type="gramStart"/>
      <w:r w:rsidRPr="00071B04">
        <w:rPr>
          <w:rFonts w:asciiTheme="minorHAnsi" w:hAnsiTheme="minorHAnsi" w:cstheme="minorBidi"/>
          <w:sz w:val="22"/>
          <w:szCs w:val="22"/>
        </w:rPr>
        <w:t>benchmarks</w:t>
      </w:r>
      <w:r w:rsidRPr="00071B04">
        <w:rPr>
          <w:rFonts w:asciiTheme="minorHAnsi" w:hAnsiTheme="minorHAnsi" w:cstheme="minorBidi"/>
          <w:sz w:val="22"/>
          <w:szCs w:val="22"/>
          <w:vertAlign w:val="superscript"/>
        </w:rPr>
        <w:t>2</w:t>
      </w:r>
      <w:r w:rsidRPr="00071B04">
        <w:rPr>
          <w:rFonts w:asciiTheme="minorHAnsi" w:hAnsiTheme="minorHAnsi" w:cstheme="minorBidi"/>
          <w:sz w:val="22"/>
          <w:szCs w:val="22"/>
        </w:rPr>
        <w:t>;</w:t>
      </w:r>
      <w:proofErr w:type="gramEnd"/>
      <w:r w:rsidRPr="00071B04">
        <w:rPr>
          <w:rFonts w:asciiTheme="minorHAnsi" w:hAnsiTheme="minorHAnsi" w:cstheme="minorBidi"/>
          <w:sz w:val="22"/>
          <w:szCs w:val="22"/>
        </w:rPr>
        <w:t xml:space="preserve"> </w:t>
      </w:r>
    </w:p>
    <w:p w14:paraId="4A04343A" w14:textId="77777777" w:rsidR="00071B04" w:rsidRPr="00071B04" w:rsidRDefault="00071B04" w:rsidP="00071B04">
      <w:pPr>
        <w:numPr>
          <w:ilvl w:val="0"/>
          <w:numId w:val="27"/>
        </w:numPr>
        <w:spacing w:after="160" w:line="259" w:lineRule="auto"/>
        <w:rPr>
          <w:rFonts w:asciiTheme="minorHAnsi" w:hAnsiTheme="minorHAnsi" w:cstheme="minorBidi"/>
          <w:sz w:val="22"/>
          <w:szCs w:val="22"/>
        </w:rPr>
      </w:pPr>
      <w:r w:rsidRPr="00071B04">
        <w:rPr>
          <w:rFonts w:asciiTheme="minorHAnsi" w:hAnsiTheme="minorHAnsi" w:cstheme="minorBidi"/>
          <w:sz w:val="22"/>
          <w:szCs w:val="22"/>
        </w:rPr>
        <w:t>activities related to waste landfills, incinerators</w:t>
      </w:r>
      <w:r w:rsidRPr="00071B04">
        <w:rPr>
          <w:rFonts w:asciiTheme="minorHAnsi" w:hAnsiTheme="minorHAnsi" w:cstheme="minorBidi"/>
          <w:sz w:val="22"/>
          <w:szCs w:val="22"/>
          <w:vertAlign w:val="superscript"/>
        </w:rPr>
        <w:t>3</w:t>
      </w:r>
      <w:r w:rsidRPr="00071B04">
        <w:rPr>
          <w:rFonts w:asciiTheme="minorHAnsi" w:hAnsiTheme="minorHAnsi" w:cstheme="minorBidi"/>
          <w:sz w:val="22"/>
          <w:szCs w:val="22"/>
        </w:rPr>
        <w:t xml:space="preserve"> and mechanical biological treatment plants</w:t>
      </w:r>
      <w:r w:rsidRPr="00071B04">
        <w:rPr>
          <w:rFonts w:asciiTheme="minorHAnsi" w:hAnsiTheme="minorHAnsi" w:cstheme="minorBidi"/>
          <w:sz w:val="22"/>
          <w:szCs w:val="22"/>
          <w:vertAlign w:val="superscript"/>
        </w:rPr>
        <w:t>4</w:t>
      </w:r>
      <w:r w:rsidRPr="00071B04">
        <w:rPr>
          <w:rFonts w:asciiTheme="minorHAnsi" w:hAnsiTheme="minorHAnsi" w:cstheme="minorBidi"/>
          <w:sz w:val="22"/>
          <w:szCs w:val="22"/>
        </w:rPr>
        <w:t xml:space="preserve">; and </w:t>
      </w:r>
    </w:p>
    <w:p w14:paraId="29DEDEEB" w14:textId="6CDAF4DB" w:rsidR="00071B04" w:rsidRPr="00822D85" w:rsidRDefault="00071B04" w:rsidP="00071B04">
      <w:pPr>
        <w:numPr>
          <w:ilvl w:val="0"/>
          <w:numId w:val="27"/>
        </w:numPr>
        <w:spacing w:after="160" w:line="259" w:lineRule="auto"/>
        <w:rPr>
          <w:rFonts w:asciiTheme="minorHAnsi" w:hAnsiTheme="minorHAnsi" w:cstheme="minorBidi"/>
          <w:sz w:val="22"/>
          <w:szCs w:val="22"/>
        </w:rPr>
      </w:pPr>
      <w:r w:rsidRPr="00071B04">
        <w:rPr>
          <w:rFonts w:asciiTheme="minorHAnsi" w:hAnsiTheme="minorHAnsi" w:cstheme="minorBidi"/>
          <w:sz w:val="22"/>
          <w:szCs w:val="22"/>
        </w:rPr>
        <w:t xml:space="preserve">activities where the long-term disposal of waste may cause harm to the environment. </w:t>
      </w:r>
    </w:p>
    <w:p w14:paraId="661AB26A" w14:textId="77777777" w:rsidR="00071B04" w:rsidRPr="00071B04" w:rsidRDefault="00071B04" w:rsidP="00071B04">
      <w:pPr>
        <w:spacing w:after="160" w:line="259" w:lineRule="auto"/>
        <w:rPr>
          <w:rFonts w:asciiTheme="minorHAnsi" w:eastAsiaTheme="minorHAnsi" w:hAnsiTheme="minorHAnsi" w:cstheme="minorBidi"/>
          <w:sz w:val="22"/>
          <w:szCs w:val="22"/>
          <w:lang w:val="en-US"/>
        </w:rPr>
      </w:pPr>
      <w:r w:rsidRPr="00071B04">
        <w:rPr>
          <w:rFonts w:asciiTheme="minorHAnsi" w:eastAsiaTheme="minorHAnsi" w:hAnsiTheme="minorHAnsi" w:cstheme="minorBidi"/>
          <w:sz w:val="22"/>
          <w:szCs w:val="22"/>
          <w:vertAlign w:val="superscript"/>
        </w:rPr>
        <w:t xml:space="preserve">1 </w:t>
      </w:r>
      <w:r w:rsidRPr="00071B04">
        <w:rPr>
          <w:rFonts w:asciiTheme="minorHAnsi" w:eastAsiaTheme="minorHAnsi" w:hAnsiTheme="minorHAnsi" w:cstheme="minorBidi"/>
          <w:sz w:val="22"/>
          <w:szCs w:val="22"/>
          <w:lang w:val="en-US"/>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p w14:paraId="293B6C91" w14:textId="77777777" w:rsidR="00071B04" w:rsidRPr="00071B04" w:rsidRDefault="00071B04" w:rsidP="00071B04">
      <w:pPr>
        <w:spacing w:after="160" w:line="259" w:lineRule="auto"/>
        <w:rPr>
          <w:rFonts w:asciiTheme="minorHAnsi" w:eastAsiaTheme="minorHAnsi" w:hAnsiTheme="minorHAnsi" w:cstheme="minorBidi"/>
          <w:sz w:val="22"/>
          <w:szCs w:val="22"/>
          <w:lang w:val="en-US"/>
        </w:rPr>
      </w:pPr>
      <w:r w:rsidRPr="00071B04">
        <w:rPr>
          <w:rFonts w:asciiTheme="minorHAnsi" w:eastAsiaTheme="minorHAnsi" w:hAnsiTheme="minorHAnsi" w:cstheme="minorBidi"/>
          <w:sz w:val="22"/>
          <w:szCs w:val="22"/>
          <w:vertAlign w:val="superscript"/>
        </w:rPr>
        <w:t>2</w:t>
      </w:r>
      <w:r w:rsidRPr="00071B04">
        <w:rPr>
          <w:rFonts w:asciiTheme="minorHAnsi" w:eastAsiaTheme="minorHAnsi" w:hAnsiTheme="minorHAnsi" w:cstheme="minorBidi"/>
          <w:sz w:val="22"/>
          <w:szCs w:val="22"/>
        </w:rPr>
        <w:t xml:space="preserve"> </w:t>
      </w:r>
      <w:r w:rsidRPr="00071B04">
        <w:rPr>
          <w:rFonts w:asciiTheme="minorHAnsi" w:eastAsiaTheme="minorHAnsi" w:hAnsiTheme="minorHAnsi" w:cstheme="minorBidi"/>
          <w:sz w:val="22"/>
          <w:szCs w:val="22"/>
          <w:lang w:val="en-US"/>
        </w:rPr>
        <w:t>Where the activity supported achieves projected greenhouse gas emissions that are not substantially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p w14:paraId="67C0CB45" w14:textId="77777777" w:rsidR="00071B04" w:rsidRPr="00071B04" w:rsidRDefault="00071B04" w:rsidP="00071B04">
      <w:pPr>
        <w:spacing w:after="160" w:line="259" w:lineRule="auto"/>
        <w:rPr>
          <w:rFonts w:asciiTheme="minorHAnsi" w:eastAsiaTheme="minorHAnsi" w:hAnsiTheme="minorHAnsi" w:cstheme="minorBidi"/>
          <w:sz w:val="22"/>
          <w:szCs w:val="22"/>
          <w:lang w:val="en-US"/>
        </w:rPr>
      </w:pPr>
      <w:r w:rsidRPr="00071B04">
        <w:rPr>
          <w:rFonts w:asciiTheme="minorHAnsi" w:eastAsiaTheme="minorHAnsi" w:hAnsiTheme="minorHAnsi" w:cstheme="minorBidi"/>
          <w:sz w:val="22"/>
          <w:szCs w:val="22"/>
          <w:vertAlign w:val="superscript"/>
        </w:rPr>
        <w:t xml:space="preserve">3 </w:t>
      </w:r>
      <w:r w:rsidRPr="00071B04">
        <w:rPr>
          <w:rFonts w:asciiTheme="minorHAnsi" w:eastAsiaTheme="minorHAnsi" w:hAnsiTheme="minorHAnsi" w:cstheme="minorBidi"/>
          <w:sz w:val="22"/>
          <w:szCs w:val="22"/>
          <w:lang w:val="en-US"/>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p w14:paraId="3761D2CB" w14:textId="18A35DA9" w:rsidR="00A42A2E" w:rsidRPr="00A8302A" w:rsidRDefault="00071B04" w:rsidP="00A8302A">
      <w:pPr>
        <w:spacing w:after="160" w:line="259" w:lineRule="auto"/>
        <w:rPr>
          <w:rFonts w:asciiTheme="minorHAnsi" w:eastAsiaTheme="minorHAnsi" w:hAnsiTheme="minorHAnsi" w:cstheme="minorBidi"/>
          <w:sz w:val="22"/>
          <w:szCs w:val="22"/>
          <w:lang w:val="en-US"/>
        </w:rPr>
      </w:pPr>
      <w:r w:rsidRPr="00071B04">
        <w:rPr>
          <w:rFonts w:asciiTheme="minorHAnsi" w:eastAsiaTheme="minorHAnsi" w:hAnsiTheme="minorHAnsi" w:cstheme="minorBidi"/>
          <w:sz w:val="22"/>
          <w:szCs w:val="22"/>
          <w:vertAlign w:val="superscript"/>
        </w:rPr>
        <w:t xml:space="preserve">4 </w:t>
      </w:r>
      <w:r w:rsidRPr="00071B04">
        <w:rPr>
          <w:rFonts w:asciiTheme="minorHAnsi" w:eastAsiaTheme="minorHAnsi" w:hAnsiTheme="minorHAnsi" w:cstheme="minorBidi"/>
          <w:sz w:val="22"/>
          <w:szCs w:val="22"/>
          <w:lang w:val="en-US"/>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p w14:paraId="7980F3D7" w14:textId="45DB267E" w:rsidR="00103574" w:rsidRPr="009D7E56" w:rsidRDefault="00103574" w:rsidP="00EE3002">
      <w:pPr>
        <w:pStyle w:val="ListParagraph"/>
        <w:numPr>
          <w:ilvl w:val="0"/>
          <w:numId w:val="20"/>
        </w:numPr>
        <w:spacing w:after="160" w:line="259" w:lineRule="auto"/>
        <w:jc w:val="both"/>
        <w:rPr>
          <w:rFonts w:asciiTheme="minorHAnsi" w:eastAsiaTheme="minorEastAsia" w:hAnsiTheme="minorHAnsi" w:cstheme="minorBidi"/>
          <w:b/>
          <w:bCs/>
          <w:sz w:val="24"/>
          <w:szCs w:val="24"/>
        </w:rPr>
      </w:pPr>
      <w:r w:rsidRPr="78FB325D">
        <w:rPr>
          <w:rFonts w:asciiTheme="minorHAnsi" w:eastAsiaTheme="minorEastAsia" w:hAnsiTheme="minorHAnsi" w:cstheme="minorBidi"/>
          <w:b/>
          <w:bCs/>
          <w:sz w:val="24"/>
          <w:szCs w:val="24"/>
        </w:rPr>
        <w:lastRenderedPageBreak/>
        <w:t>Application</w:t>
      </w:r>
      <w:r w:rsidR="0004197F" w:rsidRPr="78FB325D">
        <w:rPr>
          <w:rFonts w:asciiTheme="minorHAnsi" w:eastAsiaTheme="minorEastAsia" w:hAnsiTheme="minorHAnsi" w:cstheme="minorBidi"/>
          <w:b/>
          <w:bCs/>
          <w:sz w:val="24"/>
          <w:szCs w:val="24"/>
        </w:rPr>
        <w:t xml:space="preserve"> </w:t>
      </w:r>
      <w:r w:rsidRPr="78FB325D">
        <w:rPr>
          <w:rFonts w:asciiTheme="minorHAnsi" w:eastAsiaTheme="minorEastAsia" w:hAnsiTheme="minorHAnsi" w:cstheme="minorBidi"/>
          <w:b/>
          <w:bCs/>
          <w:sz w:val="24"/>
          <w:szCs w:val="24"/>
        </w:rPr>
        <w:t>Process, Assess</w:t>
      </w:r>
      <w:r w:rsidR="78FB325D" w:rsidRPr="78FB325D">
        <w:rPr>
          <w:rFonts w:asciiTheme="minorHAnsi" w:eastAsiaTheme="minorEastAsia" w:hAnsiTheme="minorHAnsi" w:cstheme="minorBidi"/>
          <w:b/>
          <w:bCs/>
          <w:sz w:val="24"/>
          <w:szCs w:val="24"/>
        </w:rPr>
        <w:t>ment and Approval Process</w:t>
      </w:r>
    </w:p>
    <w:p w14:paraId="05DEF558" w14:textId="2B573E54" w:rsidR="00A218F3" w:rsidRPr="00A42A2E" w:rsidRDefault="78FB325D" w:rsidP="00A42A2E">
      <w:pPr>
        <w:spacing w:before="240" w:after="120" w:line="257" w:lineRule="auto"/>
        <w:jc w:val="both"/>
        <w:rPr>
          <w:rFonts w:ascii="Calibri" w:eastAsia="Calibri" w:hAnsi="Calibri" w:cs="Calibri"/>
          <w:color w:val="000000" w:themeColor="text1"/>
          <w:sz w:val="22"/>
          <w:szCs w:val="22"/>
        </w:rPr>
      </w:pPr>
      <w:r w:rsidRPr="3AAC5993">
        <w:rPr>
          <w:rFonts w:ascii="Calibri" w:eastAsia="Calibri" w:hAnsi="Calibri" w:cs="Calibri"/>
          <w:color w:val="000000" w:themeColor="text1"/>
          <w:sz w:val="22"/>
          <w:szCs w:val="22"/>
        </w:rPr>
        <w:t>Applications may be submitted at any time to Enterprise Irelan</w:t>
      </w:r>
      <w:r w:rsidR="003B070B" w:rsidRPr="3AAC5993">
        <w:rPr>
          <w:rFonts w:ascii="Calibri" w:eastAsia="Calibri" w:hAnsi="Calibri" w:cs="Calibri"/>
          <w:color w:val="000000" w:themeColor="text1"/>
          <w:sz w:val="22"/>
          <w:szCs w:val="22"/>
        </w:rPr>
        <w:t>d</w:t>
      </w:r>
      <w:r w:rsidRPr="3AAC5993">
        <w:rPr>
          <w:rFonts w:ascii="Calibri" w:eastAsia="Calibri" w:hAnsi="Calibri" w:cs="Calibri"/>
          <w:color w:val="000000" w:themeColor="text1"/>
          <w:sz w:val="22"/>
          <w:szCs w:val="22"/>
        </w:rPr>
        <w:t xml:space="preserve">. However, applications should always be discussed with the assigned Development Advisor prior to submission. </w:t>
      </w:r>
      <w:r w:rsidRPr="007D43FC">
        <w:rPr>
          <w:rFonts w:ascii="Calibri" w:eastAsia="Calibri" w:hAnsi="Calibri" w:cs="Calibri"/>
          <w:color w:val="000000" w:themeColor="text1"/>
          <w:sz w:val="22"/>
          <w:szCs w:val="22"/>
        </w:rPr>
        <w:t xml:space="preserve">Enterprise Ireland clients should </w:t>
      </w:r>
      <w:r w:rsidR="007D43FC" w:rsidRPr="00834BA2">
        <w:rPr>
          <w:rFonts w:ascii="Calibri" w:eastAsia="Calibri" w:hAnsi="Calibri" w:cs="Calibri"/>
          <w:color w:val="000000" w:themeColor="text1"/>
          <w:sz w:val="22"/>
          <w:szCs w:val="22"/>
        </w:rPr>
        <w:t xml:space="preserve">contact </w:t>
      </w:r>
      <w:r w:rsidRPr="007D43FC">
        <w:rPr>
          <w:rFonts w:ascii="Calibri" w:eastAsia="Calibri" w:hAnsi="Calibri" w:cs="Calibri"/>
          <w:color w:val="000000" w:themeColor="text1"/>
          <w:sz w:val="22"/>
          <w:szCs w:val="22"/>
        </w:rPr>
        <w:t>their Development Advisor in order to discuss their proposed project.</w:t>
      </w:r>
      <w:r w:rsidRPr="3AAC5993">
        <w:rPr>
          <w:rFonts w:ascii="Calibri" w:eastAsia="Calibri" w:hAnsi="Calibri" w:cs="Calibri"/>
          <w:color w:val="000000" w:themeColor="text1"/>
          <w:sz w:val="22"/>
          <w:szCs w:val="22"/>
        </w:rPr>
        <w:t xml:space="preserve"> With the agreement of the assigned Development Advisor, applications can be made using the Enterprise Ireland online application system. </w:t>
      </w:r>
      <w:r w:rsidR="3AAC5993" w:rsidRPr="0074636D">
        <w:rPr>
          <w:rFonts w:ascii="Calibri" w:eastAsia="Calibri" w:hAnsi="Calibri" w:cs="Calibri"/>
          <w:sz w:val="22"/>
          <w:szCs w:val="22"/>
        </w:rPr>
        <w:t>Companies will be required to provide their organisational carbon footprint as part of the application process either through completion of the Climate Toolkit 4 Business Carbon Calculator, GHG Protocol Corporate Standard, ISO 14064-1 Standard or similar.</w:t>
      </w:r>
    </w:p>
    <w:p w14:paraId="1183CF67" w14:textId="2701E3FC" w:rsidR="78FB325D" w:rsidRPr="00A5068B" w:rsidRDefault="78FB325D" w:rsidP="00EE3002">
      <w:pPr>
        <w:pStyle w:val="Heading3"/>
        <w:spacing w:line="259" w:lineRule="auto"/>
        <w:jc w:val="both"/>
        <w:rPr>
          <w:rFonts w:asciiTheme="minorHAnsi" w:eastAsiaTheme="minorEastAsia" w:hAnsiTheme="minorHAnsi" w:cstheme="minorBidi"/>
          <w:b/>
          <w:bCs/>
          <w:color w:val="auto"/>
          <w:u w:val="single"/>
        </w:rPr>
      </w:pPr>
      <w:r w:rsidRPr="00A5068B">
        <w:rPr>
          <w:rFonts w:asciiTheme="minorHAnsi" w:eastAsiaTheme="minorEastAsia" w:hAnsiTheme="minorHAnsi" w:cstheme="minorBidi"/>
          <w:b/>
          <w:bCs/>
          <w:color w:val="auto"/>
          <w:u w:val="single"/>
        </w:rPr>
        <w:t>Application Steps</w:t>
      </w:r>
    </w:p>
    <w:tbl>
      <w:tblPr>
        <w:tblW w:w="0" w:type="auto"/>
        <w:tblInd w:w="15" w:type="dxa"/>
        <w:tblLayout w:type="fixed"/>
        <w:tblLook w:val="04A0" w:firstRow="1" w:lastRow="0" w:firstColumn="1" w:lastColumn="0" w:noHBand="0" w:noVBand="1"/>
      </w:tblPr>
      <w:tblGrid>
        <w:gridCol w:w="484"/>
        <w:gridCol w:w="8876"/>
      </w:tblGrid>
      <w:tr w:rsidR="78FB325D" w14:paraId="4AE874B7" w14:textId="77777777" w:rsidTr="78FB325D">
        <w:trPr>
          <w:trHeight w:val="55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B96C1" w14:textId="3C9BE42C"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1</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27A37F" w14:textId="0A4BE374"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 xml:space="preserve">The relevant Development Advisor (DA) discusses the case with the client company and if appropriate advises the client to complete an online application.  </w:t>
            </w:r>
          </w:p>
        </w:tc>
      </w:tr>
      <w:tr w:rsidR="78FB325D" w14:paraId="3D54E7A1" w14:textId="77777777" w:rsidTr="78FB325D">
        <w:trPr>
          <w:trHeight w:val="28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E07730" w14:textId="0236A3A3"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2</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2A1328" w14:textId="53294330"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 xml:space="preserve">The client company is responsible for selection of </w:t>
            </w:r>
            <w:r w:rsidR="003B070B">
              <w:rPr>
                <w:rFonts w:ascii="Calibri" w:eastAsia="Calibri" w:hAnsi="Calibri" w:cs="Calibri"/>
                <w:sz w:val="22"/>
                <w:szCs w:val="22"/>
              </w:rPr>
              <w:t xml:space="preserve">the energy </w:t>
            </w:r>
            <w:r w:rsidR="003B070B" w:rsidRPr="56970BBF">
              <w:rPr>
                <w:rFonts w:ascii="Calibri" w:eastAsia="Calibri" w:hAnsi="Calibri" w:cs="Calibri"/>
                <w:sz w:val="22"/>
                <w:szCs w:val="22"/>
              </w:rPr>
              <w:t>m</w:t>
            </w:r>
            <w:r w:rsidR="00552C9D" w:rsidRPr="56970BBF">
              <w:rPr>
                <w:rFonts w:ascii="Calibri" w:eastAsia="Calibri" w:hAnsi="Calibri" w:cs="Calibri"/>
                <w:sz w:val="22"/>
                <w:szCs w:val="22"/>
              </w:rPr>
              <w:t>etering</w:t>
            </w:r>
            <w:r w:rsidR="003B070B" w:rsidRPr="56970BBF">
              <w:rPr>
                <w:rFonts w:ascii="Calibri" w:eastAsia="Calibri" w:hAnsi="Calibri" w:cs="Calibri"/>
                <w:sz w:val="22"/>
                <w:szCs w:val="22"/>
              </w:rPr>
              <w:t xml:space="preserve"> </w:t>
            </w:r>
            <w:r w:rsidR="003B070B">
              <w:rPr>
                <w:rFonts w:ascii="Calibri" w:eastAsia="Calibri" w:hAnsi="Calibri" w:cs="Calibri"/>
                <w:sz w:val="22"/>
                <w:szCs w:val="22"/>
              </w:rPr>
              <w:t>system.</w:t>
            </w:r>
            <w:r w:rsidR="00F238B5">
              <w:rPr>
                <w:rFonts w:ascii="Calibri" w:eastAsia="Calibri" w:hAnsi="Calibri" w:cs="Calibri"/>
                <w:sz w:val="22"/>
                <w:szCs w:val="22"/>
              </w:rPr>
              <w:t xml:space="preserve">  </w:t>
            </w:r>
          </w:p>
        </w:tc>
      </w:tr>
      <w:tr w:rsidR="78FB325D" w14:paraId="7807A51F" w14:textId="77777777" w:rsidTr="78FB325D">
        <w:trPr>
          <w:trHeight w:val="28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AD6E0" w14:textId="7ABD25F4"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3</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D4EBC" w14:textId="1F205CA8"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The client completes the application form online</w:t>
            </w:r>
            <w:r w:rsidR="00483D32">
              <w:rPr>
                <w:rFonts w:ascii="Calibri" w:eastAsia="Calibri" w:hAnsi="Calibri" w:cs="Calibri"/>
                <w:sz w:val="22"/>
                <w:szCs w:val="22"/>
              </w:rPr>
              <w:t>. Note a Financial Data Sheet is not required.</w:t>
            </w:r>
          </w:p>
        </w:tc>
      </w:tr>
      <w:tr w:rsidR="78FB325D" w14:paraId="4DC67D11" w14:textId="77777777" w:rsidTr="78FB325D">
        <w:trPr>
          <w:trHeight w:val="82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480A1" w14:textId="483D4643"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4</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97AFB" w14:textId="3917767F"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 xml:space="preserve">A Grant Applications executive generates the draft </w:t>
            </w:r>
            <w:r w:rsidR="002F0D95">
              <w:rPr>
                <w:rFonts w:ascii="Calibri" w:eastAsia="Calibri" w:hAnsi="Calibri" w:cs="Calibri"/>
                <w:sz w:val="22"/>
                <w:szCs w:val="22"/>
              </w:rPr>
              <w:t>p</w:t>
            </w:r>
            <w:r w:rsidRPr="78FB325D">
              <w:rPr>
                <w:rFonts w:ascii="Calibri" w:eastAsia="Calibri" w:hAnsi="Calibri" w:cs="Calibri"/>
                <w:sz w:val="22"/>
                <w:szCs w:val="22"/>
              </w:rPr>
              <w:t xml:space="preserve">roposal for processing through the Online Application Processing System (OAP). </w:t>
            </w:r>
          </w:p>
        </w:tc>
      </w:tr>
      <w:tr w:rsidR="78FB325D" w14:paraId="431D22EE" w14:textId="77777777" w:rsidTr="78FB325D">
        <w:trPr>
          <w:trHeight w:val="55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F816B2" w14:textId="2119B867"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5</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BE2D13" w14:textId="0CEEBAF5"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 xml:space="preserve">The application and proposal </w:t>
            </w:r>
            <w:proofErr w:type="gramStart"/>
            <w:r w:rsidRPr="78FB325D">
              <w:rPr>
                <w:rFonts w:ascii="Calibri" w:eastAsia="Calibri" w:hAnsi="Calibri" w:cs="Calibri"/>
                <w:sz w:val="22"/>
                <w:szCs w:val="22"/>
              </w:rPr>
              <w:t>is</w:t>
            </w:r>
            <w:proofErr w:type="gramEnd"/>
            <w:r w:rsidRPr="78FB325D">
              <w:rPr>
                <w:rFonts w:ascii="Calibri" w:eastAsia="Calibri" w:hAnsi="Calibri" w:cs="Calibri"/>
                <w:sz w:val="22"/>
                <w:szCs w:val="22"/>
              </w:rPr>
              <w:t xml:space="preserve"> sent to the Green Help Desk for review and approval based on the terms of the scheme. </w:t>
            </w:r>
          </w:p>
        </w:tc>
      </w:tr>
      <w:tr w:rsidR="78FB325D" w14:paraId="5B93C1AA" w14:textId="77777777" w:rsidTr="78FB325D">
        <w:trPr>
          <w:trHeight w:val="55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E44448" w14:textId="1F3C29A7"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6</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923577" w14:textId="0A4549B5"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The final approval is through the Line management system by the DA and Department Manager.</w:t>
            </w:r>
          </w:p>
        </w:tc>
      </w:tr>
      <w:tr w:rsidR="78FB325D" w14:paraId="43856BB6" w14:textId="77777777" w:rsidTr="78FB325D">
        <w:trPr>
          <w:trHeight w:val="55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85DC1" w14:textId="3F82A041"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7</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5FB4EE" w14:textId="4C3AA97D"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On receipt of Approval, Grant Applications issue the Letter of Offer.</w:t>
            </w:r>
          </w:p>
        </w:tc>
      </w:tr>
      <w:tr w:rsidR="78FB325D" w14:paraId="03831738" w14:textId="77777777" w:rsidTr="78FB325D">
        <w:trPr>
          <w:trHeight w:val="555"/>
        </w:trPr>
        <w:tc>
          <w:tcPr>
            <w:tcW w:w="4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877F3" w14:textId="2232A982"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8</w:t>
            </w:r>
          </w:p>
        </w:tc>
        <w:tc>
          <w:tcPr>
            <w:tcW w:w="88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CCCFCE" w14:textId="5259D5AE" w:rsidR="78FB325D" w:rsidRDefault="78FB325D" w:rsidP="00EE3002">
            <w:pPr>
              <w:spacing w:line="259" w:lineRule="auto"/>
              <w:jc w:val="both"/>
              <w:rPr>
                <w:rFonts w:ascii="Calibri" w:eastAsia="Calibri" w:hAnsi="Calibri" w:cs="Calibri"/>
                <w:sz w:val="22"/>
                <w:szCs w:val="22"/>
              </w:rPr>
            </w:pPr>
            <w:r w:rsidRPr="78FB325D">
              <w:rPr>
                <w:rFonts w:ascii="Calibri" w:eastAsia="Calibri" w:hAnsi="Calibri" w:cs="Calibri"/>
                <w:sz w:val="22"/>
                <w:szCs w:val="22"/>
              </w:rPr>
              <w:t xml:space="preserve">On receipt and acceptance of letter of Offer, client </w:t>
            </w:r>
            <w:r w:rsidR="00F306B8">
              <w:rPr>
                <w:rFonts w:ascii="Calibri" w:eastAsia="Calibri" w:hAnsi="Calibri" w:cs="Calibri"/>
                <w:sz w:val="22"/>
                <w:szCs w:val="22"/>
              </w:rPr>
              <w:t>can begin the project</w:t>
            </w:r>
            <w:r w:rsidR="00C11169">
              <w:rPr>
                <w:rFonts w:ascii="Calibri" w:eastAsia="Calibri" w:hAnsi="Calibri" w:cs="Calibri"/>
                <w:sz w:val="22"/>
                <w:szCs w:val="22"/>
              </w:rPr>
              <w:t xml:space="preserve">. </w:t>
            </w:r>
          </w:p>
        </w:tc>
      </w:tr>
    </w:tbl>
    <w:p w14:paraId="34E87A25" w14:textId="7E251140" w:rsidR="78FB325D" w:rsidRPr="00A218F3" w:rsidRDefault="78FB325D" w:rsidP="00EE3002">
      <w:pPr>
        <w:spacing w:after="160" w:line="259" w:lineRule="auto"/>
        <w:jc w:val="both"/>
        <w:rPr>
          <w:rFonts w:ascii="Calibri" w:eastAsia="Calibri" w:hAnsi="Calibri" w:cs="Calibri"/>
          <w:b/>
          <w:bCs/>
          <w:sz w:val="22"/>
          <w:szCs w:val="22"/>
        </w:rPr>
      </w:pPr>
    </w:p>
    <w:p w14:paraId="45025A88" w14:textId="47339105" w:rsidR="78FB325D" w:rsidRPr="00A5068B" w:rsidRDefault="78FB325D" w:rsidP="00EE3002">
      <w:pPr>
        <w:jc w:val="both"/>
        <w:rPr>
          <w:rFonts w:asciiTheme="minorHAnsi" w:hAnsiTheme="minorHAnsi" w:cstheme="minorHAnsi"/>
          <w:b/>
          <w:bCs/>
          <w:sz w:val="24"/>
          <w:szCs w:val="24"/>
          <w:u w:val="single"/>
        </w:rPr>
      </w:pPr>
      <w:r w:rsidRPr="00A5068B">
        <w:rPr>
          <w:rFonts w:asciiTheme="minorHAnsi" w:hAnsiTheme="minorHAnsi" w:cstheme="minorHAnsi"/>
          <w:b/>
          <w:bCs/>
          <w:sz w:val="24"/>
          <w:szCs w:val="24"/>
          <w:u w:val="single"/>
        </w:rPr>
        <w:t>Assessment of Applications</w:t>
      </w:r>
    </w:p>
    <w:p w14:paraId="4A56B022" w14:textId="77777777" w:rsidR="00125019" w:rsidRPr="00125019" w:rsidRDefault="00125019" w:rsidP="00EE3002">
      <w:pPr>
        <w:jc w:val="both"/>
        <w:rPr>
          <w:rFonts w:asciiTheme="minorHAnsi" w:hAnsiTheme="minorHAnsi" w:cstheme="minorHAnsi"/>
          <w:b/>
          <w:bCs/>
          <w:sz w:val="24"/>
          <w:szCs w:val="24"/>
        </w:rPr>
      </w:pPr>
    </w:p>
    <w:p w14:paraId="39AE2A57" w14:textId="58E0ABC7" w:rsidR="78FB325D" w:rsidRDefault="78FB325D" w:rsidP="00EE3002">
      <w:pPr>
        <w:spacing w:after="160" w:line="259" w:lineRule="auto"/>
        <w:jc w:val="both"/>
        <w:rPr>
          <w:rFonts w:ascii="Calibri" w:eastAsia="Calibri" w:hAnsi="Calibri" w:cs="Calibri"/>
          <w:color w:val="000000" w:themeColor="text1"/>
          <w:sz w:val="22"/>
          <w:szCs w:val="22"/>
        </w:rPr>
      </w:pPr>
      <w:r w:rsidRPr="78FB325D">
        <w:rPr>
          <w:rFonts w:ascii="Calibri" w:eastAsia="Calibri" w:hAnsi="Calibri" w:cs="Calibri"/>
          <w:color w:val="000000" w:themeColor="text1"/>
          <w:sz w:val="22"/>
          <w:szCs w:val="22"/>
        </w:rPr>
        <w:t>The Commercial</w:t>
      </w:r>
      <w:r w:rsidR="00C017AE">
        <w:rPr>
          <w:rFonts w:ascii="Calibri" w:eastAsia="Calibri" w:hAnsi="Calibri" w:cs="Calibri"/>
          <w:color w:val="000000" w:themeColor="text1"/>
          <w:sz w:val="22"/>
          <w:szCs w:val="22"/>
        </w:rPr>
        <w:t xml:space="preserve"> and Environmental </w:t>
      </w:r>
      <w:r w:rsidRPr="78FB325D">
        <w:rPr>
          <w:rFonts w:ascii="Calibri" w:eastAsia="Calibri" w:hAnsi="Calibri" w:cs="Calibri"/>
          <w:color w:val="000000" w:themeColor="text1"/>
          <w:sz w:val="22"/>
          <w:szCs w:val="22"/>
        </w:rPr>
        <w:t>evaluation</w:t>
      </w:r>
      <w:r w:rsidR="00C017AE">
        <w:rPr>
          <w:rFonts w:ascii="Calibri" w:eastAsia="Calibri" w:hAnsi="Calibri" w:cs="Calibri"/>
          <w:color w:val="000000" w:themeColor="text1"/>
          <w:sz w:val="22"/>
          <w:szCs w:val="22"/>
        </w:rPr>
        <w:t>s</w:t>
      </w:r>
      <w:r w:rsidRPr="78FB325D">
        <w:rPr>
          <w:rFonts w:ascii="Calibri" w:eastAsia="Calibri" w:hAnsi="Calibri" w:cs="Calibri"/>
          <w:color w:val="000000" w:themeColor="text1"/>
          <w:sz w:val="22"/>
          <w:szCs w:val="22"/>
        </w:rPr>
        <w:t xml:space="preserve"> and assessment </w:t>
      </w:r>
      <w:r w:rsidR="00C017AE">
        <w:rPr>
          <w:rFonts w:ascii="Calibri" w:eastAsia="Calibri" w:hAnsi="Calibri" w:cs="Calibri"/>
          <w:color w:val="000000" w:themeColor="text1"/>
          <w:sz w:val="22"/>
          <w:szCs w:val="22"/>
        </w:rPr>
        <w:t>are</w:t>
      </w:r>
      <w:r w:rsidRPr="78FB325D">
        <w:rPr>
          <w:rFonts w:ascii="Calibri" w:eastAsia="Calibri" w:hAnsi="Calibri" w:cs="Calibri"/>
          <w:color w:val="000000" w:themeColor="text1"/>
          <w:sz w:val="22"/>
          <w:szCs w:val="22"/>
        </w:rPr>
        <w:t xml:space="preserve"> based </w:t>
      </w:r>
      <w:proofErr w:type="gramStart"/>
      <w:r w:rsidRPr="78FB325D">
        <w:rPr>
          <w:rFonts w:ascii="Calibri" w:eastAsia="Calibri" w:hAnsi="Calibri" w:cs="Calibri"/>
          <w:color w:val="000000" w:themeColor="text1"/>
          <w:sz w:val="22"/>
          <w:szCs w:val="22"/>
        </w:rPr>
        <w:t>on;</w:t>
      </w:r>
      <w:proofErr w:type="gramEnd"/>
    </w:p>
    <w:p w14:paraId="3527BD09" w14:textId="77777777" w:rsidR="00C017AE"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78FB325D">
        <w:rPr>
          <w:rFonts w:ascii="Calibri" w:eastAsia="Calibri" w:hAnsi="Calibri" w:cs="Calibri"/>
          <w:color w:val="000000" w:themeColor="text1"/>
          <w:sz w:val="22"/>
          <w:szCs w:val="22"/>
        </w:rPr>
        <w:t xml:space="preserve">The proposal being in keeping with the aims and terms of the </w:t>
      </w:r>
      <w:proofErr w:type="gramStart"/>
      <w:r>
        <w:rPr>
          <w:rFonts w:ascii="Calibri" w:eastAsia="Calibri" w:hAnsi="Calibri" w:cs="Calibri"/>
          <w:color w:val="000000" w:themeColor="text1"/>
          <w:sz w:val="22"/>
          <w:szCs w:val="22"/>
        </w:rPr>
        <w:t>fund</w:t>
      </w:r>
      <w:proofErr w:type="gramEnd"/>
    </w:p>
    <w:p w14:paraId="508BE40D" w14:textId="77777777" w:rsidR="00C017AE" w:rsidRPr="00910A97"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78FB325D">
        <w:rPr>
          <w:rFonts w:ascii="Calibri" w:eastAsia="Calibri" w:hAnsi="Calibri" w:cs="Calibri"/>
          <w:color w:val="000000" w:themeColor="text1"/>
          <w:sz w:val="22"/>
          <w:szCs w:val="22"/>
        </w:rPr>
        <w:t xml:space="preserve">The eligible costs being in line with the terms of the </w:t>
      </w:r>
      <w:proofErr w:type="gramStart"/>
      <w:r>
        <w:rPr>
          <w:rFonts w:ascii="Calibri" w:eastAsia="Calibri" w:hAnsi="Calibri" w:cs="Calibri"/>
          <w:color w:val="000000" w:themeColor="text1"/>
          <w:sz w:val="22"/>
          <w:szCs w:val="22"/>
        </w:rPr>
        <w:t>fund</w:t>
      </w:r>
      <w:proofErr w:type="gramEnd"/>
    </w:p>
    <w:p w14:paraId="2D05819D" w14:textId="77777777" w:rsidR="00B3325C" w:rsidRDefault="00B3325C" w:rsidP="00B3325C">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78FB325D">
        <w:rPr>
          <w:rFonts w:ascii="Calibri" w:eastAsia="Calibri" w:hAnsi="Calibri" w:cs="Calibri"/>
          <w:color w:val="000000" w:themeColor="text1"/>
          <w:sz w:val="22"/>
          <w:szCs w:val="22"/>
        </w:rPr>
        <w:t>How the plan is an integral part of the strategic development plan of the company</w:t>
      </w:r>
      <w:r>
        <w:rPr>
          <w:rFonts w:ascii="Calibri" w:eastAsia="Calibri" w:hAnsi="Calibri" w:cs="Calibri"/>
          <w:color w:val="000000" w:themeColor="text1"/>
          <w:sz w:val="22"/>
          <w:szCs w:val="22"/>
        </w:rPr>
        <w:t>, including its sustainability strategy</w:t>
      </w:r>
    </w:p>
    <w:p w14:paraId="5F93546F" w14:textId="77777777" w:rsidR="00C017AE"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1E44F3F7">
        <w:rPr>
          <w:rFonts w:ascii="Calibri" w:eastAsia="Calibri" w:hAnsi="Calibri" w:cs="Calibri"/>
          <w:color w:val="000000" w:themeColor="text1"/>
          <w:sz w:val="22"/>
          <w:szCs w:val="22"/>
        </w:rPr>
        <w:t>The financial track record of the company</w:t>
      </w:r>
    </w:p>
    <w:p w14:paraId="321B033D" w14:textId="77777777" w:rsidR="00C017AE"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78FB325D">
        <w:rPr>
          <w:rFonts w:ascii="Calibri" w:eastAsia="Calibri" w:hAnsi="Calibri" w:cs="Calibri"/>
          <w:color w:val="000000" w:themeColor="text1"/>
          <w:sz w:val="22"/>
          <w:szCs w:val="22"/>
        </w:rPr>
        <w:t>The development needs of the company</w:t>
      </w:r>
    </w:p>
    <w:p w14:paraId="44BCF2C1" w14:textId="77777777" w:rsidR="00C017AE" w:rsidRPr="00B828CC"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00B828CC">
        <w:rPr>
          <w:rFonts w:ascii="Calibri" w:eastAsia="Calibri" w:hAnsi="Calibri" w:cs="Calibri"/>
          <w:color w:val="000000" w:themeColor="text1"/>
          <w:sz w:val="22"/>
          <w:szCs w:val="22"/>
        </w:rPr>
        <w:t xml:space="preserve">The overall amount of State funding received by the company in the last seven </w:t>
      </w:r>
      <w:proofErr w:type="gramStart"/>
      <w:r w:rsidRPr="00B828CC">
        <w:rPr>
          <w:rFonts w:ascii="Calibri" w:eastAsia="Calibri" w:hAnsi="Calibri" w:cs="Calibri"/>
          <w:color w:val="000000" w:themeColor="text1"/>
          <w:sz w:val="22"/>
          <w:szCs w:val="22"/>
        </w:rPr>
        <w:t>years</w:t>
      </w:r>
      <w:proofErr w:type="gramEnd"/>
    </w:p>
    <w:p w14:paraId="4EB3B77F" w14:textId="319DA537" w:rsidR="00C017AE" w:rsidRPr="00C017AE" w:rsidRDefault="00C017AE" w:rsidP="00C017AE">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sidRPr="78FB325D">
        <w:rPr>
          <w:rFonts w:ascii="Calibri" w:eastAsia="Calibri" w:hAnsi="Calibri" w:cs="Calibri"/>
          <w:color w:val="000000" w:themeColor="text1"/>
          <w:sz w:val="22"/>
          <w:szCs w:val="22"/>
        </w:rPr>
        <w:t xml:space="preserve">Previous track record in implementing any previously State funded </w:t>
      </w:r>
      <w:proofErr w:type="gramStart"/>
      <w:r w:rsidRPr="78FB325D">
        <w:rPr>
          <w:rFonts w:ascii="Calibri" w:eastAsia="Calibri" w:hAnsi="Calibri" w:cs="Calibri"/>
          <w:color w:val="000000" w:themeColor="text1"/>
          <w:sz w:val="22"/>
          <w:szCs w:val="22"/>
        </w:rPr>
        <w:t>projects</w:t>
      </w:r>
      <w:proofErr w:type="gramEnd"/>
    </w:p>
    <w:p w14:paraId="0C29C4A1" w14:textId="666A518C" w:rsidR="0033159C" w:rsidRPr="006E6222" w:rsidRDefault="006E6222" w:rsidP="00EE3002">
      <w:pPr>
        <w:pStyle w:val="ListParagraph"/>
        <w:numPr>
          <w:ilvl w:val="0"/>
          <w:numId w:val="1"/>
        </w:numPr>
        <w:spacing w:after="160" w:line="259" w:lineRule="auto"/>
        <w:jc w:val="both"/>
        <w:rPr>
          <w:rFonts w:asciiTheme="minorHAnsi" w:eastAsiaTheme="minorEastAsia" w:hAnsiTheme="minorHAnsi" w:cstheme="minorBidi"/>
          <w:color w:val="000000" w:themeColor="text1"/>
          <w:sz w:val="22"/>
          <w:szCs w:val="22"/>
        </w:rPr>
      </w:pPr>
      <w:r>
        <w:rPr>
          <w:rFonts w:ascii="Calibri" w:eastAsia="Calibri" w:hAnsi="Calibri" w:cs="Calibri"/>
          <w:color w:val="000000" w:themeColor="text1"/>
          <w:sz w:val="22"/>
          <w:szCs w:val="22"/>
        </w:rPr>
        <w:t>Compliance of the project with DNSH requirements</w:t>
      </w:r>
    </w:p>
    <w:p w14:paraId="53A5F0E3" w14:textId="77777777" w:rsidR="006E6222" w:rsidRPr="006E6222" w:rsidRDefault="006E6222" w:rsidP="00A55C37">
      <w:pPr>
        <w:pStyle w:val="ListParagraph"/>
        <w:spacing w:after="160" w:line="259" w:lineRule="auto"/>
        <w:jc w:val="both"/>
        <w:rPr>
          <w:rFonts w:asciiTheme="minorHAnsi" w:eastAsiaTheme="minorEastAsia" w:hAnsiTheme="minorHAnsi" w:cstheme="minorBidi"/>
          <w:color w:val="000000" w:themeColor="text1"/>
          <w:sz w:val="22"/>
          <w:szCs w:val="22"/>
        </w:rPr>
      </w:pPr>
    </w:p>
    <w:p w14:paraId="6CB8D0E1" w14:textId="2369B883" w:rsidR="0046556B" w:rsidRPr="00434A9C" w:rsidRDefault="0FFBB762" w:rsidP="00EE3002">
      <w:pPr>
        <w:pStyle w:val="ListParagraph"/>
        <w:numPr>
          <w:ilvl w:val="0"/>
          <w:numId w:val="20"/>
        </w:numPr>
        <w:spacing w:after="160" w:line="259" w:lineRule="auto"/>
        <w:jc w:val="both"/>
        <w:rPr>
          <w:rFonts w:asciiTheme="minorHAnsi" w:eastAsiaTheme="minorEastAsia" w:hAnsiTheme="minorHAnsi" w:cstheme="minorBidi"/>
          <w:b/>
          <w:bCs/>
          <w:sz w:val="24"/>
          <w:szCs w:val="24"/>
        </w:rPr>
      </w:pPr>
      <w:r w:rsidRPr="7186A199">
        <w:rPr>
          <w:rFonts w:asciiTheme="minorHAnsi" w:eastAsiaTheme="minorEastAsia" w:hAnsiTheme="minorHAnsi" w:cstheme="minorBidi"/>
          <w:b/>
          <w:bCs/>
          <w:sz w:val="24"/>
          <w:szCs w:val="24"/>
        </w:rPr>
        <w:t>Claims Process</w:t>
      </w:r>
    </w:p>
    <w:p w14:paraId="0D1EE44F" w14:textId="77777777" w:rsidR="005D74F7" w:rsidRDefault="5C35DEB1" w:rsidP="00E12627">
      <w:pPr>
        <w:spacing w:after="160" w:line="259" w:lineRule="auto"/>
        <w:rPr>
          <w:rStyle w:val="Hyperlink"/>
          <w:rFonts w:ascii="Calibri" w:eastAsia="Calibri" w:hAnsi="Calibri" w:cs="Calibri"/>
          <w:sz w:val="22"/>
          <w:szCs w:val="22"/>
        </w:rPr>
      </w:pPr>
      <w:r w:rsidRPr="7186A199">
        <w:rPr>
          <w:rFonts w:ascii="Calibri" w:eastAsia="Calibri" w:hAnsi="Calibri" w:cs="Calibri"/>
          <w:color w:val="000000" w:themeColor="text1"/>
          <w:sz w:val="22"/>
          <w:szCs w:val="22"/>
        </w:rPr>
        <w:t>Details relating to grant claims can be found at</w:t>
      </w:r>
      <w:r w:rsidR="00A42A2E">
        <w:rPr>
          <w:rFonts w:ascii="Calibri" w:eastAsia="Calibri" w:hAnsi="Calibri" w:cs="Calibri"/>
          <w:color w:val="000000" w:themeColor="text1"/>
          <w:sz w:val="22"/>
          <w:szCs w:val="22"/>
        </w:rPr>
        <w:t>:</w:t>
      </w:r>
      <w:r w:rsidR="00A42A2E">
        <w:t xml:space="preserve"> </w:t>
      </w:r>
    </w:p>
    <w:p w14:paraId="61E8C477" w14:textId="15A70366" w:rsidR="005D74F7" w:rsidRPr="005D74F7" w:rsidRDefault="004F7144" w:rsidP="00E12627">
      <w:pPr>
        <w:spacing w:after="160" w:line="259" w:lineRule="auto"/>
        <w:rPr>
          <w:rFonts w:ascii="Calibri" w:eastAsia="Calibri" w:hAnsi="Calibri" w:cs="Calibri"/>
          <w:color w:val="0000FF"/>
          <w:sz w:val="22"/>
          <w:szCs w:val="22"/>
          <w:u w:val="single"/>
        </w:rPr>
      </w:pPr>
      <w:hyperlink r:id="rId15" w:history="1">
        <w:r w:rsidR="00470934" w:rsidRPr="00834BA2">
          <w:rPr>
            <w:rStyle w:val="Hyperlink"/>
            <w:rFonts w:ascii="Calibri" w:hAnsi="Calibri" w:cs="Calibri"/>
            <w:sz w:val="22"/>
            <w:szCs w:val="22"/>
          </w:rPr>
          <w:t>https://www.enterprise-ireland.com/en/supports/claims</w:t>
        </w:r>
      </w:hyperlink>
      <w:r w:rsidR="005D74F7" w:rsidRPr="005D74F7">
        <w:rPr>
          <w:rFonts w:ascii="Calibri" w:hAnsi="Calibri" w:cs="Calibri"/>
          <w:sz w:val="22"/>
          <w:szCs w:val="22"/>
        </w:rPr>
        <w:t xml:space="preserve"> </w:t>
      </w:r>
    </w:p>
    <w:sectPr w:rsidR="005D74F7" w:rsidRPr="005D74F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9B12A" w14:textId="77777777" w:rsidR="00857527" w:rsidRDefault="00857527" w:rsidP="00F1050E">
      <w:r>
        <w:separator/>
      </w:r>
    </w:p>
  </w:endnote>
  <w:endnote w:type="continuationSeparator" w:id="0">
    <w:p w14:paraId="770DC0C2" w14:textId="77777777" w:rsidR="00857527" w:rsidRDefault="00857527" w:rsidP="00F1050E">
      <w:r>
        <w:continuationSeparator/>
      </w:r>
    </w:p>
  </w:endnote>
  <w:endnote w:type="continuationNotice" w:id="1">
    <w:p w14:paraId="152EF6FF" w14:textId="77777777" w:rsidR="00857527" w:rsidRDefault="00857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E103" w14:textId="77777777" w:rsidR="00EB6849" w:rsidRDefault="00EB68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E873" w14:textId="77777777" w:rsidR="00EB6849" w:rsidRDefault="00EB68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87AC8" w14:textId="77777777" w:rsidR="00EB6849" w:rsidRDefault="00EB6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D198" w14:textId="77777777" w:rsidR="00857527" w:rsidRDefault="00857527" w:rsidP="00F1050E">
      <w:r>
        <w:separator/>
      </w:r>
    </w:p>
  </w:footnote>
  <w:footnote w:type="continuationSeparator" w:id="0">
    <w:p w14:paraId="0E19DF1B" w14:textId="77777777" w:rsidR="00857527" w:rsidRDefault="00857527" w:rsidP="00F1050E">
      <w:r>
        <w:continuationSeparator/>
      </w:r>
    </w:p>
  </w:footnote>
  <w:footnote w:type="continuationNotice" w:id="1">
    <w:p w14:paraId="7B5D2676" w14:textId="77777777" w:rsidR="00857527" w:rsidRDefault="00857527"/>
  </w:footnote>
  <w:footnote w:id="2">
    <w:p w14:paraId="740CC46A" w14:textId="56803959" w:rsidR="00CE2FC2" w:rsidRDefault="00CE2FC2">
      <w:pPr>
        <w:pStyle w:val="FootnoteText"/>
      </w:pPr>
      <w:r>
        <w:rPr>
          <w:rStyle w:val="FootnoteReference"/>
        </w:rPr>
        <w:footnoteRef/>
      </w:r>
      <w:r>
        <w:t xml:space="preserve"> </w:t>
      </w:r>
      <w:r w:rsidR="00D13D71" w:rsidRPr="00FF4574">
        <w:t>Climate Action Plan, Department of the Environment, Climate and Communications, November 2021</w:t>
      </w:r>
    </w:p>
  </w:footnote>
  <w:footnote w:id="3">
    <w:p w14:paraId="4955FFFE" w14:textId="1763D360" w:rsidR="00FB78C6" w:rsidRDefault="00FB78C6">
      <w:pPr>
        <w:pStyle w:val="FootnoteText"/>
      </w:pPr>
      <w:r>
        <w:rPr>
          <w:rStyle w:val="FootnoteReference"/>
        </w:rPr>
        <w:footnoteRef/>
      </w:r>
      <w:r>
        <w:t xml:space="preserve"> Analysis of CO2 Emissions in the Irish Enterprise Sector Toward Zero Carbon Michael Casey</w:t>
      </w:r>
      <w:r w:rsidR="005A48C3">
        <w:t>, July 2021</w:t>
      </w:r>
    </w:p>
  </w:footnote>
  <w:footnote w:id="4">
    <w:p w14:paraId="185326EA" w14:textId="77777777" w:rsidR="009D5D20" w:rsidRDefault="009D5D20" w:rsidP="009D5D20">
      <w:pPr>
        <w:pStyle w:val="FootnoteText"/>
      </w:pPr>
      <w:r>
        <w:rPr>
          <w:rStyle w:val="FootnoteReference"/>
        </w:rPr>
        <w:footnoteRef/>
      </w:r>
      <w:r>
        <w:t xml:space="preserve"> </w:t>
      </w:r>
      <w:hyperlink r:id="rId1" w:history="1">
        <w:r w:rsidRPr="0098318D">
          <w:rPr>
            <w:rFonts w:ascii="Times New Roman" w:eastAsia="Times New Roman" w:hAnsi="Times New Roman" w:cs="Times New Roman"/>
            <w:color w:val="0000FF"/>
            <w:u w:val="single"/>
          </w:rPr>
          <w:t>SEAI-Guide-to-Energy-MT-Final-online.pdf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4009" w14:textId="77777777" w:rsidR="00EB6849" w:rsidRDefault="00EB68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9A0D" w14:textId="77777777" w:rsidR="00EB6849" w:rsidRDefault="00EB68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1F9C" w14:textId="77777777" w:rsidR="00EB6849" w:rsidRDefault="00EB6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0FEE"/>
    <w:multiLevelType w:val="hybridMultilevel"/>
    <w:tmpl w:val="A6046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854FC5"/>
    <w:multiLevelType w:val="hybridMultilevel"/>
    <w:tmpl w:val="2042DE54"/>
    <w:lvl w:ilvl="0" w:tplc="DE5034FC">
      <w:start w:val="1"/>
      <w:numFmt w:val="bullet"/>
      <w:lvlText w:val="·"/>
      <w:lvlJc w:val="left"/>
      <w:pPr>
        <w:ind w:left="720" w:hanging="360"/>
      </w:pPr>
      <w:rPr>
        <w:rFonts w:ascii="Symbol" w:hAnsi="Symbol" w:hint="default"/>
      </w:rPr>
    </w:lvl>
    <w:lvl w:ilvl="1" w:tplc="00563C9E">
      <w:start w:val="1"/>
      <w:numFmt w:val="bullet"/>
      <w:lvlText w:val="o"/>
      <w:lvlJc w:val="left"/>
      <w:pPr>
        <w:ind w:left="1440" w:hanging="360"/>
      </w:pPr>
      <w:rPr>
        <w:rFonts w:ascii="Courier New" w:hAnsi="Courier New" w:hint="default"/>
      </w:rPr>
    </w:lvl>
    <w:lvl w:ilvl="2" w:tplc="07BCF7AE">
      <w:start w:val="1"/>
      <w:numFmt w:val="bullet"/>
      <w:lvlText w:val=""/>
      <w:lvlJc w:val="left"/>
      <w:pPr>
        <w:ind w:left="2160" w:hanging="360"/>
      </w:pPr>
      <w:rPr>
        <w:rFonts w:ascii="Wingdings" w:hAnsi="Wingdings" w:hint="default"/>
      </w:rPr>
    </w:lvl>
    <w:lvl w:ilvl="3" w:tplc="7AF69804">
      <w:start w:val="1"/>
      <w:numFmt w:val="bullet"/>
      <w:lvlText w:val=""/>
      <w:lvlJc w:val="left"/>
      <w:pPr>
        <w:ind w:left="2880" w:hanging="360"/>
      </w:pPr>
      <w:rPr>
        <w:rFonts w:ascii="Symbol" w:hAnsi="Symbol" w:hint="default"/>
      </w:rPr>
    </w:lvl>
    <w:lvl w:ilvl="4" w:tplc="56F8BBDA">
      <w:start w:val="1"/>
      <w:numFmt w:val="bullet"/>
      <w:lvlText w:val="o"/>
      <w:lvlJc w:val="left"/>
      <w:pPr>
        <w:ind w:left="3600" w:hanging="360"/>
      </w:pPr>
      <w:rPr>
        <w:rFonts w:ascii="Courier New" w:hAnsi="Courier New" w:hint="default"/>
      </w:rPr>
    </w:lvl>
    <w:lvl w:ilvl="5" w:tplc="4960452C">
      <w:start w:val="1"/>
      <w:numFmt w:val="bullet"/>
      <w:lvlText w:val=""/>
      <w:lvlJc w:val="left"/>
      <w:pPr>
        <w:ind w:left="4320" w:hanging="360"/>
      </w:pPr>
      <w:rPr>
        <w:rFonts w:ascii="Wingdings" w:hAnsi="Wingdings" w:hint="default"/>
      </w:rPr>
    </w:lvl>
    <w:lvl w:ilvl="6" w:tplc="FC481D10">
      <w:start w:val="1"/>
      <w:numFmt w:val="bullet"/>
      <w:lvlText w:val=""/>
      <w:lvlJc w:val="left"/>
      <w:pPr>
        <w:ind w:left="5040" w:hanging="360"/>
      </w:pPr>
      <w:rPr>
        <w:rFonts w:ascii="Symbol" w:hAnsi="Symbol" w:hint="default"/>
      </w:rPr>
    </w:lvl>
    <w:lvl w:ilvl="7" w:tplc="332C9F6E">
      <w:start w:val="1"/>
      <w:numFmt w:val="bullet"/>
      <w:lvlText w:val="o"/>
      <w:lvlJc w:val="left"/>
      <w:pPr>
        <w:ind w:left="5760" w:hanging="360"/>
      </w:pPr>
      <w:rPr>
        <w:rFonts w:ascii="Courier New" w:hAnsi="Courier New" w:hint="default"/>
      </w:rPr>
    </w:lvl>
    <w:lvl w:ilvl="8" w:tplc="E80CC3A6">
      <w:start w:val="1"/>
      <w:numFmt w:val="bullet"/>
      <w:lvlText w:val=""/>
      <w:lvlJc w:val="left"/>
      <w:pPr>
        <w:ind w:left="6480" w:hanging="360"/>
      </w:pPr>
      <w:rPr>
        <w:rFonts w:ascii="Wingdings" w:hAnsi="Wingdings" w:hint="default"/>
      </w:rPr>
    </w:lvl>
  </w:abstractNum>
  <w:abstractNum w:abstractNumId="2" w15:restartNumberingAfterBreak="0">
    <w:nsid w:val="06C020CB"/>
    <w:multiLevelType w:val="hybridMultilevel"/>
    <w:tmpl w:val="FFFFFFFF"/>
    <w:lvl w:ilvl="0" w:tplc="A19673B4">
      <w:start w:val="1"/>
      <w:numFmt w:val="decimal"/>
      <w:lvlText w:val="%1."/>
      <w:lvlJc w:val="left"/>
      <w:pPr>
        <w:ind w:left="360" w:hanging="360"/>
      </w:pPr>
    </w:lvl>
    <w:lvl w:ilvl="1" w:tplc="4BA67B02">
      <w:start w:val="1"/>
      <w:numFmt w:val="lowerLetter"/>
      <w:lvlText w:val="%2."/>
      <w:lvlJc w:val="left"/>
      <w:pPr>
        <w:ind w:left="1080" w:hanging="360"/>
      </w:pPr>
    </w:lvl>
    <w:lvl w:ilvl="2" w:tplc="9E9A28E8">
      <w:start w:val="1"/>
      <w:numFmt w:val="lowerRoman"/>
      <w:lvlText w:val="%3."/>
      <w:lvlJc w:val="right"/>
      <w:pPr>
        <w:ind w:left="1800" w:hanging="180"/>
      </w:pPr>
    </w:lvl>
    <w:lvl w:ilvl="3" w:tplc="B1463CCA">
      <w:start w:val="1"/>
      <w:numFmt w:val="decimal"/>
      <w:lvlText w:val="%4."/>
      <w:lvlJc w:val="left"/>
      <w:pPr>
        <w:ind w:left="2520" w:hanging="360"/>
      </w:pPr>
    </w:lvl>
    <w:lvl w:ilvl="4" w:tplc="611003EA">
      <w:start w:val="1"/>
      <w:numFmt w:val="lowerLetter"/>
      <w:lvlText w:val="%5."/>
      <w:lvlJc w:val="left"/>
      <w:pPr>
        <w:ind w:left="3240" w:hanging="360"/>
      </w:pPr>
    </w:lvl>
    <w:lvl w:ilvl="5" w:tplc="A9D00C38">
      <w:start w:val="1"/>
      <w:numFmt w:val="lowerRoman"/>
      <w:lvlText w:val="%6."/>
      <w:lvlJc w:val="right"/>
      <w:pPr>
        <w:ind w:left="3960" w:hanging="180"/>
      </w:pPr>
    </w:lvl>
    <w:lvl w:ilvl="6" w:tplc="023AC98C">
      <w:start w:val="1"/>
      <w:numFmt w:val="decimal"/>
      <w:lvlText w:val="%7."/>
      <w:lvlJc w:val="left"/>
      <w:pPr>
        <w:ind w:left="4680" w:hanging="360"/>
      </w:pPr>
    </w:lvl>
    <w:lvl w:ilvl="7" w:tplc="980C844C">
      <w:start w:val="1"/>
      <w:numFmt w:val="lowerLetter"/>
      <w:lvlText w:val="%8."/>
      <w:lvlJc w:val="left"/>
      <w:pPr>
        <w:ind w:left="5400" w:hanging="360"/>
      </w:pPr>
    </w:lvl>
    <w:lvl w:ilvl="8" w:tplc="EDA2F1E0">
      <w:start w:val="1"/>
      <w:numFmt w:val="lowerRoman"/>
      <w:lvlText w:val="%9."/>
      <w:lvlJc w:val="right"/>
      <w:pPr>
        <w:ind w:left="6120" w:hanging="180"/>
      </w:pPr>
    </w:lvl>
  </w:abstractNum>
  <w:abstractNum w:abstractNumId="3" w15:restartNumberingAfterBreak="0">
    <w:nsid w:val="07E91341"/>
    <w:multiLevelType w:val="hybridMultilevel"/>
    <w:tmpl w:val="AE4ABEC6"/>
    <w:lvl w:ilvl="0" w:tplc="694ACB32">
      <w:start w:val="1"/>
      <w:numFmt w:val="bullet"/>
      <w:lvlText w:val="-"/>
      <w:lvlJc w:val="left"/>
      <w:pPr>
        <w:ind w:left="720" w:hanging="360"/>
      </w:pPr>
      <w:rPr>
        <w:rFonts w:ascii="Calibri" w:hAnsi="Calibri" w:hint="default"/>
      </w:rPr>
    </w:lvl>
    <w:lvl w:ilvl="1" w:tplc="CA98E62A">
      <w:start w:val="1"/>
      <w:numFmt w:val="bullet"/>
      <w:lvlText w:val="o"/>
      <w:lvlJc w:val="left"/>
      <w:pPr>
        <w:ind w:left="1440" w:hanging="360"/>
      </w:pPr>
      <w:rPr>
        <w:rFonts w:ascii="Courier New" w:hAnsi="Courier New" w:hint="default"/>
      </w:rPr>
    </w:lvl>
    <w:lvl w:ilvl="2" w:tplc="717629BA">
      <w:start w:val="1"/>
      <w:numFmt w:val="bullet"/>
      <w:lvlText w:val=""/>
      <w:lvlJc w:val="left"/>
      <w:pPr>
        <w:ind w:left="2160" w:hanging="360"/>
      </w:pPr>
      <w:rPr>
        <w:rFonts w:ascii="Wingdings" w:hAnsi="Wingdings" w:hint="default"/>
      </w:rPr>
    </w:lvl>
    <w:lvl w:ilvl="3" w:tplc="2D601BAE">
      <w:start w:val="1"/>
      <w:numFmt w:val="bullet"/>
      <w:lvlText w:val=""/>
      <w:lvlJc w:val="left"/>
      <w:pPr>
        <w:ind w:left="2880" w:hanging="360"/>
      </w:pPr>
      <w:rPr>
        <w:rFonts w:ascii="Symbol" w:hAnsi="Symbol" w:hint="default"/>
      </w:rPr>
    </w:lvl>
    <w:lvl w:ilvl="4" w:tplc="6BF03BC0">
      <w:start w:val="1"/>
      <w:numFmt w:val="bullet"/>
      <w:lvlText w:val="o"/>
      <w:lvlJc w:val="left"/>
      <w:pPr>
        <w:ind w:left="3600" w:hanging="360"/>
      </w:pPr>
      <w:rPr>
        <w:rFonts w:ascii="Courier New" w:hAnsi="Courier New" w:hint="default"/>
      </w:rPr>
    </w:lvl>
    <w:lvl w:ilvl="5" w:tplc="86F49FA2">
      <w:start w:val="1"/>
      <w:numFmt w:val="bullet"/>
      <w:lvlText w:val=""/>
      <w:lvlJc w:val="left"/>
      <w:pPr>
        <w:ind w:left="4320" w:hanging="360"/>
      </w:pPr>
      <w:rPr>
        <w:rFonts w:ascii="Wingdings" w:hAnsi="Wingdings" w:hint="default"/>
      </w:rPr>
    </w:lvl>
    <w:lvl w:ilvl="6" w:tplc="8286DD12">
      <w:start w:val="1"/>
      <w:numFmt w:val="bullet"/>
      <w:lvlText w:val=""/>
      <w:lvlJc w:val="left"/>
      <w:pPr>
        <w:ind w:left="5040" w:hanging="360"/>
      </w:pPr>
      <w:rPr>
        <w:rFonts w:ascii="Symbol" w:hAnsi="Symbol" w:hint="default"/>
      </w:rPr>
    </w:lvl>
    <w:lvl w:ilvl="7" w:tplc="BB624AEE">
      <w:start w:val="1"/>
      <w:numFmt w:val="bullet"/>
      <w:lvlText w:val="o"/>
      <w:lvlJc w:val="left"/>
      <w:pPr>
        <w:ind w:left="5760" w:hanging="360"/>
      </w:pPr>
      <w:rPr>
        <w:rFonts w:ascii="Courier New" w:hAnsi="Courier New" w:hint="default"/>
      </w:rPr>
    </w:lvl>
    <w:lvl w:ilvl="8" w:tplc="138895D8">
      <w:start w:val="1"/>
      <w:numFmt w:val="bullet"/>
      <w:lvlText w:val=""/>
      <w:lvlJc w:val="left"/>
      <w:pPr>
        <w:ind w:left="6480" w:hanging="360"/>
      </w:pPr>
      <w:rPr>
        <w:rFonts w:ascii="Wingdings" w:hAnsi="Wingdings" w:hint="default"/>
      </w:rPr>
    </w:lvl>
  </w:abstractNum>
  <w:abstractNum w:abstractNumId="4" w15:restartNumberingAfterBreak="0">
    <w:nsid w:val="084E507A"/>
    <w:multiLevelType w:val="multilevel"/>
    <w:tmpl w:val="48DE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F06BF8"/>
    <w:multiLevelType w:val="hybridMultilevel"/>
    <w:tmpl w:val="FFFFFFFF"/>
    <w:lvl w:ilvl="0" w:tplc="9C0A9B04">
      <w:start w:val="1"/>
      <w:numFmt w:val="bullet"/>
      <w:lvlText w:val=""/>
      <w:lvlJc w:val="left"/>
      <w:pPr>
        <w:ind w:left="720" w:hanging="360"/>
      </w:pPr>
      <w:rPr>
        <w:rFonts w:ascii="Symbol" w:hAnsi="Symbol" w:hint="default"/>
      </w:rPr>
    </w:lvl>
    <w:lvl w:ilvl="1" w:tplc="50C88A58">
      <w:start w:val="1"/>
      <w:numFmt w:val="bullet"/>
      <w:lvlText w:val="o"/>
      <w:lvlJc w:val="left"/>
      <w:pPr>
        <w:ind w:left="1440" w:hanging="360"/>
      </w:pPr>
      <w:rPr>
        <w:rFonts w:ascii="Courier New" w:hAnsi="Courier New" w:hint="default"/>
      </w:rPr>
    </w:lvl>
    <w:lvl w:ilvl="2" w:tplc="B724537E">
      <w:start w:val="1"/>
      <w:numFmt w:val="bullet"/>
      <w:lvlText w:val=""/>
      <w:lvlJc w:val="left"/>
      <w:pPr>
        <w:ind w:left="2160" w:hanging="360"/>
      </w:pPr>
      <w:rPr>
        <w:rFonts w:ascii="Wingdings" w:hAnsi="Wingdings" w:hint="default"/>
      </w:rPr>
    </w:lvl>
    <w:lvl w:ilvl="3" w:tplc="8A929CC6">
      <w:start w:val="1"/>
      <w:numFmt w:val="bullet"/>
      <w:lvlText w:val=""/>
      <w:lvlJc w:val="left"/>
      <w:pPr>
        <w:ind w:left="2880" w:hanging="360"/>
      </w:pPr>
      <w:rPr>
        <w:rFonts w:ascii="Symbol" w:hAnsi="Symbol" w:hint="default"/>
      </w:rPr>
    </w:lvl>
    <w:lvl w:ilvl="4" w:tplc="CD8AC22E">
      <w:start w:val="1"/>
      <w:numFmt w:val="bullet"/>
      <w:lvlText w:val="o"/>
      <w:lvlJc w:val="left"/>
      <w:pPr>
        <w:ind w:left="3600" w:hanging="360"/>
      </w:pPr>
      <w:rPr>
        <w:rFonts w:ascii="Courier New" w:hAnsi="Courier New" w:hint="default"/>
      </w:rPr>
    </w:lvl>
    <w:lvl w:ilvl="5" w:tplc="E946D55E">
      <w:start w:val="1"/>
      <w:numFmt w:val="bullet"/>
      <w:lvlText w:val=""/>
      <w:lvlJc w:val="left"/>
      <w:pPr>
        <w:ind w:left="4320" w:hanging="360"/>
      </w:pPr>
      <w:rPr>
        <w:rFonts w:ascii="Wingdings" w:hAnsi="Wingdings" w:hint="default"/>
      </w:rPr>
    </w:lvl>
    <w:lvl w:ilvl="6" w:tplc="08DE6C2E">
      <w:start w:val="1"/>
      <w:numFmt w:val="bullet"/>
      <w:lvlText w:val=""/>
      <w:lvlJc w:val="left"/>
      <w:pPr>
        <w:ind w:left="5040" w:hanging="360"/>
      </w:pPr>
      <w:rPr>
        <w:rFonts w:ascii="Symbol" w:hAnsi="Symbol" w:hint="default"/>
      </w:rPr>
    </w:lvl>
    <w:lvl w:ilvl="7" w:tplc="C27CA80E">
      <w:start w:val="1"/>
      <w:numFmt w:val="bullet"/>
      <w:lvlText w:val="o"/>
      <w:lvlJc w:val="left"/>
      <w:pPr>
        <w:ind w:left="5760" w:hanging="360"/>
      </w:pPr>
      <w:rPr>
        <w:rFonts w:ascii="Courier New" w:hAnsi="Courier New" w:hint="default"/>
      </w:rPr>
    </w:lvl>
    <w:lvl w:ilvl="8" w:tplc="B4CEEE64">
      <w:start w:val="1"/>
      <w:numFmt w:val="bullet"/>
      <w:lvlText w:val=""/>
      <w:lvlJc w:val="left"/>
      <w:pPr>
        <w:ind w:left="6480" w:hanging="360"/>
      </w:pPr>
      <w:rPr>
        <w:rFonts w:ascii="Wingdings" w:hAnsi="Wingdings" w:hint="default"/>
      </w:rPr>
    </w:lvl>
  </w:abstractNum>
  <w:abstractNum w:abstractNumId="6" w15:restartNumberingAfterBreak="0">
    <w:nsid w:val="0A644800"/>
    <w:multiLevelType w:val="hybridMultilevel"/>
    <w:tmpl w:val="B852A15A"/>
    <w:lvl w:ilvl="0" w:tplc="90A241FA">
      <w:start w:val="1"/>
      <w:numFmt w:val="decimal"/>
      <w:lvlText w:val="%1."/>
      <w:lvlJc w:val="left"/>
      <w:pPr>
        <w:ind w:left="720" w:hanging="360"/>
      </w:pPr>
    </w:lvl>
    <w:lvl w:ilvl="1" w:tplc="980A6462">
      <w:start w:val="1"/>
      <w:numFmt w:val="lowerLetter"/>
      <w:lvlText w:val="%2."/>
      <w:lvlJc w:val="left"/>
      <w:pPr>
        <w:ind w:left="1440" w:hanging="360"/>
      </w:pPr>
    </w:lvl>
    <w:lvl w:ilvl="2" w:tplc="97088CB0">
      <w:start w:val="1"/>
      <w:numFmt w:val="lowerRoman"/>
      <w:lvlText w:val="%3."/>
      <w:lvlJc w:val="right"/>
      <w:pPr>
        <w:ind w:left="2160" w:hanging="180"/>
      </w:pPr>
    </w:lvl>
    <w:lvl w:ilvl="3" w:tplc="E42CEDB6">
      <w:start w:val="1"/>
      <w:numFmt w:val="decimal"/>
      <w:lvlText w:val="%4."/>
      <w:lvlJc w:val="left"/>
      <w:pPr>
        <w:ind w:left="2880" w:hanging="360"/>
      </w:pPr>
    </w:lvl>
    <w:lvl w:ilvl="4" w:tplc="22D6C1E8">
      <w:start w:val="1"/>
      <w:numFmt w:val="lowerLetter"/>
      <w:lvlText w:val="%5."/>
      <w:lvlJc w:val="left"/>
      <w:pPr>
        <w:ind w:left="3600" w:hanging="360"/>
      </w:pPr>
    </w:lvl>
    <w:lvl w:ilvl="5" w:tplc="792C0A4C">
      <w:start w:val="1"/>
      <w:numFmt w:val="lowerRoman"/>
      <w:lvlText w:val="%6."/>
      <w:lvlJc w:val="right"/>
      <w:pPr>
        <w:ind w:left="4320" w:hanging="180"/>
      </w:pPr>
    </w:lvl>
    <w:lvl w:ilvl="6" w:tplc="56C09E22">
      <w:start w:val="1"/>
      <w:numFmt w:val="decimal"/>
      <w:lvlText w:val="%7."/>
      <w:lvlJc w:val="left"/>
      <w:pPr>
        <w:ind w:left="5040" w:hanging="360"/>
      </w:pPr>
    </w:lvl>
    <w:lvl w:ilvl="7" w:tplc="05F01D46">
      <w:start w:val="1"/>
      <w:numFmt w:val="lowerLetter"/>
      <w:lvlText w:val="%8."/>
      <w:lvlJc w:val="left"/>
      <w:pPr>
        <w:ind w:left="5760" w:hanging="360"/>
      </w:pPr>
    </w:lvl>
    <w:lvl w:ilvl="8" w:tplc="8250B98A">
      <w:start w:val="1"/>
      <w:numFmt w:val="lowerRoman"/>
      <w:lvlText w:val="%9."/>
      <w:lvlJc w:val="right"/>
      <w:pPr>
        <w:ind w:left="6480" w:hanging="180"/>
      </w:pPr>
    </w:lvl>
  </w:abstractNum>
  <w:abstractNum w:abstractNumId="7" w15:restartNumberingAfterBreak="0">
    <w:nsid w:val="0ED823CD"/>
    <w:multiLevelType w:val="hybridMultilevel"/>
    <w:tmpl w:val="FFFFFFFF"/>
    <w:lvl w:ilvl="0" w:tplc="3FF0475A">
      <w:start w:val="1"/>
      <w:numFmt w:val="bullet"/>
      <w:lvlText w:val=""/>
      <w:lvlJc w:val="left"/>
      <w:pPr>
        <w:ind w:left="720" w:hanging="360"/>
      </w:pPr>
      <w:rPr>
        <w:rFonts w:ascii="Symbol" w:hAnsi="Symbol" w:hint="default"/>
      </w:rPr>
    </w:lvl>
    <w:lvl w:ilvl="1" w:tplc="C864185C">
      <w:start w:val="1"/>
      <w:numFmt w:val="bullet"/>
      <w:lvlText w:val="o"/>
      <w:lvlJc w:val="left"/>
      <w:pPr>
        <w:ind w:left="1440" w:hanging="360"/>
      </w:pPr>
      <w:rPr>
        <w:rFonts w:ascii="Courier New" w:hAnsi="Courier New" w:hint="default"/>
      </w:rPr>
    </w:lvl>
    <w:lvl w:ilvl="2" w:tplc="029EE23C">
      <w:start w:val="1"/>
      <w:numFmt w:val="bullet"/>
      <w:lvlText w:val=""/>
      <w:lvlJc w:val="left"/>
      <w:pPr>
        <w:ind w:left="2160" w:hanging="360"/>
      </w:pPr>
      <w:rPr>
        <w:rFonts w:ascii="Wingdings" w:hAnsi="Wingdings" w:hint="default"/>
      </w:rPr>
    </w:lvl>
    <w:lvl w:ilvl="3" w:tplc="A802C696">
      <w:start w:val="1"/>
      <w:numFmt w:val="bullet"/>
      <w:lvlText w:val=""/>
      <w:lvlJc w:val="left"/>
      <w:pPr>
        <w:ind w:left="2880" w:hanging="360"/>
      </w:pPr>
      <w:rPr>
        <w:rFonts w:ascii="Symbol" w:hAnsi="Symbol" w:hint="default"/>
      </w:rPr>
    </w:lvl>
    <w:lvl w:ilvl="4" w:tplc="DCA06F04">
      <w:start w:val="1"/>
      <w:numFmt w:val="bullet"/>
      <w:lvlText w:val="o"/>
      <w:lvlJc w:val="left"/>
      <w:pPr>
        <w:ind w:left="3600" w:hanging="360"/>
      </w:pPr>
      <w:rPr>
        <w:rFonts w:ascii="Courier New" w:hAnsi="Courier New" w:hint="default"/>
      </w:rPr>
    </w:lvl>
    <w:lvl w:ilvl="5" w:tplc="6D2A7F08">
      <w:start w:val="1"/>
      <w:numFmt w:val="bullet"/>
      <w:lvlText w:val=""/>
      <w:lvlJc w:val="left"/>
      <w:pPr>
        <w:ind w:left="4320" w:hanging="360"/>
      </w:pPr>
      <w:rPr>
        <w:rFonts w:ascii="Wingdings" w:hAnsi="Wingdings" w:hint="default"/>
      </w:rPr>
    </w:lvl>
    <w:lvl w:ilvl="6" w:tplc="F306AF98">
      <w:start w:val="1"/>
      <w:numFmt w:val="bullet"/>
      <w:lvlText w:val=""/>
      <w:lvlJc w:val="left"/>
      <w:pPr>
        <w:ind w:left="5040" w:hanging="360"/>
      </w:pPr>
      <w:rPr>
        <w:rFonts w:ascii="Symbol" w:hAnsi="Symbol" w:hint="default"/>
      </w:rPr>
    </w:lvl>
    <w:lvl w:ilvl="7" w:tplc="D70A2710">
      <w:start w:val="1"/>
      <w:numFmt w:val="bullet"/>
      <w:lvlText w:val="o"/>
      <w:lvlJc w:val="left"/>
      <w:pPr>
        <w:ind w:left="5760" w:hanging="360"/>
      </w:pPr>
      <w:rPr>
        <w:rFonts w:ascii="Courier New" w:hAnsi="Courier New" w:hint="default"/>
      </w:rPr>
    </w:lvl>
    <w:lvl w:ilvl="8" w:tplc="EA4AD0F6">
      <w:start w:val="1"/>
      <w:numFmt w:val="bullet"/>
      <w:lvlText w:val=""/>
      <w:lvlJc w:val="left"/>
      <w:pPr>
        <w:ind w:left="6480" w:hanging="360"/>
      </w:pPr>
      <w:rPr>
        <w:rFonts w:ascii="Wingdings" w:hAnsi="Wingdings" w:hint="default"/>
      </w:rPr>
    </w:lvl>
  </w:abstractNum>
  <w:abstractNum w:abstractNumId="8" w15:restartNumberingAfterBreak="0">
    <w:nsid w:val="124E7ED7"/>
    <w:multiLevelType w:val="hybridMultilevel"/>
    <w:tmpl w:val="FFFFFFFF"/>
    <w:lvl w:ilvl="0" w:tplc="830E3586">
      <w:start w:val="1"/>
      <w:numFmt w:val="bullet"/>
      <w:lvlText w:val=""/>
      <w:lvlJc w:val="left"/>
      <w:pPr>
        <w:ind w:left="720" w:hanging="360"/>
      </w:pPr>
      <w:rPr>
        <w:rFonts w:ascii="Symbol" w:hAnsi="Symbol" w:hint="default"/>
      </w:rPr>
    </w:lvl>
    <w:lvl w:ilvl="1" w:tplc="C88A1388">
      <w:start w:val="1"/>
      <w:numFmt w:val="bullet"/>
      <w:lvlText w:val=""/>
      <w:lvlJc w:val="left"/>
      <w:pPr>
        <w:ind w:left="1440" w:hanging="360"/>
      </w:pPr>
      <w:rPr>
        <w:rFonts w:ascii="Symbol" w:hAnsi="Symbol" w:hint="default"/>
      </w:rPr>
    </w:lvl>
    <w:lvl w:ilvl="2" w:tplc="886068D8">
      <w:start w:val="1"/>
      <w:numFmt w:val="bullet"/>
      <w:lvlText w:val=""/>
      <w:lvlJc w:val="left"/>
      <w:pPr>
        <w:ind w:left="2160" w:hanging="360"/>
      </w:pPr>
      <w:rPr>
        <w:rFonts w:ascii="Wingdings" w:hAnsi="Wingdings" w:hint="default"/>
      </w:rPr>
    </w:lvl>
    <w:lvl w:ilvl="3" w:tplc="93BE50BC">
      <w:start w:val="1"/>
      <w:numFmt w:val="bullet"/>
      <w:lvlText w:val=""/>
      <w:lvlJc w:val="left"/>
      <w:pPr>
        <w:ind w:left="2880" w:hanging="360"/>
      </w:pPr>
      <w:rPr>
        <w:rFonts w:ascii="Symbol" w:hAnsi="Symbol" w:hint="default"/>
      </w:rPr>
    </w:lvl>
    <w:lvl w:ilvl="4" w:tplc="94306026">
      <w:start w:val="1"/>
      <w:numFmt w:val="bullet"/>
      <w:lvlText w:val="o"/>
      <w:lvlJc w:val="left"/>
      <w:pPr>
        <w:ind w:left="3600" w:hanging="360"/>
      </w:pPr>
      <w:rPr>
        <w:rFonts w:ascii="Courier New" w:hAnsi="Courier New" w:hint="default"/>
      </w:rPr>
    </w:lvl>
    <w:lvl w:ilvl="5" w:tplc="315CEA4C">
      <w:start w:val="1"/>
      <w:numFmt w:val="bullet"/>
      <w:lvlText w:val=""/>
      <w:lvlJc w:val="left"/>
      <w:pPr>
        <w:ind w:left="4320" w:hanging="360"/>
      </w:pPr>
      <w:rPr>
        <w:rFonts w:ascii="Wingdings" w:hAnsi="Wingdings" w:hint="default"/>
      </w:rPr>
    </w:lvl>
    <w:lvl w:ilvl="6" w:tplc="EECE0F4E">
      <w:start w:val="1"/>
      <w:numFmt w:val="bullet"/>
      <w:lvlText w:val=""/>
      <w:lvlJc w:val="left"/>
      <w:pPr>
        <w:ind w:left="5040" w:hanging="360"/>
      </w:pPr>
      <w:rPr>
        <w:rFonts w:ascii="Symbol" w:hAnsi="Symbol" w:hint="default"/>
      </w:rPr>
    </w:lvl>
    <w:lvl w:ilvl="7" w:tplc="724A04E2">
      <w:start w:val="1"/>
      <w:numFmt w:val="bullet"/>
      <w:lvlText w:val="o"/>
      <w:lvlJc w:val="left"/>
      <w:pPr>
        <w:ind w:left="5760" w:hanging="360"/>
      </w:pPr>
      <w:rPr>
        <w:rFonts w:ascii="Courier New" w:hAnsi="Courier New" w:hint="default"/>
      </w:rPr>
    </w:lvl>
    <w:lvl w:ilvl="8" w:tplc="AC34F242">
      <w:start w:val="1"/>
      <w:numFmt w:val="bullet"/>
      <w:lvlText w:val=""/>
      <w:lvlJc w:val="left"/>
      <w:pPr>
        <w:ind w:left="6480" w:hanging="360"/>
      </w:pPr>
      <w:rPr>
        <w:rFonts w:ascii="Wingdings" w:hAnsi="Wingdings" w:hint="default"/>
      </w:rPr>
    </w:lvl>
  </w:abstractNum>
  <w:abstractNum w:abstractNumId="9" w15:restartNumberingAfterBreak="0">
    <w:nsid w:val="1882731A"/>
    <w:multiLevelType w:val="hybridMultilevel"/>
    <w:tmpl w:val="F0A6C970"/>
    <w:lvl w:ilvl="0" w:tplc="7E6EE820">
      <w:start w:val="1"/>
      <w:numFmt w:val="bullet"/>
      <w:lvlText w:val=""/>
      <w:lvlJc w:val="left"/>
      <w:pPr>
        <w:ind w:left="720" w:hanging="360"/>
      </w:pPr>
      <w:rPr>
        <w:rFonts w:ascii="Symbol" w:hAnsi="Symbol" w:hint="default"/>
      </w:rPr>
    </w:lvl>
    <w:lvl w:ilvl="1" w:tplc="901ADCEA">
      <w:start w:val="1"/>
      <w:numFmt w:val="bullet"/>
      <w:lvlText w:val=""/>
      <w:lvlJc w:val="left"/>
      <w:pPr>
        <w:ind w:left="1440" w:hanging="360"/>
      </w:pPr>
      <w:rPr>
        <w:rFonts w:ascii="Symbol" w:hAnsi="Symbol" w:hint="default"/>
      </w:rPr>
    </w:lvl>
    <w:lvl w:ilvl="2" w:tplc="A9CA1BF0">
      <w:start w:val="1"/>
      <w:numFmt w:val="bullet"/>
      <w:lvlText w:val=""/>
      <w:lvlJc w:val="left"/>
      <w:pPr>
        <w:ind w:left="2160" w:hanging="360"/>
      </w:pPr>
      <w:rPr>
        <w:rFonts w:ascii="Wingdings" w:hAnsi="Wingdings" w:hint="default"/>
      </w:rPr>
    </w:lvl>
    <w:lvl w:ilvl="3" w:tplc="4D44839E">
      <w:start w:val="1"/>
      <w:numFmt w:val="bullet"/>
      <w:lvlText w:val=""/>
      <w:lvlJc w:val="left"/>
      <w:pPr>
        <w:ind w:left="2880" w:hanging="360"/>
      </w:pPr>
      <w:rPr>
        <w:rFonts w:ascii="Symbol" w:hAnsi="Symbol" w:hint="default"/>
      </w:rPr>
    </w:lvl>
    <w:lvl w:ilvl="4" w:tplc="C680ADF0">
      <w:start w:val="1"/>
      <w:numFmt w:val="bullet"/>
      <w:lvlText w:val="o"/>
      <w:lvlJc w:val="left"/>
      <w:pPr>
        <w:ind w:left="3600" w:hanging="360"/>
      </w:pPr>
      <w:rPr>
        <w:rFonts w:ascii="Courier New" w:hAnsi="Courier New" w:hint="default"/>
      </w:rPr>
    </w:lvl>
    <w:lvl w:ilvl="5" w:tplc="4F3AB5DA">
      <w:start w:val="1"/>
      <w:numFmt w:val="bullet"/>
      <w:lvlText w:val=""/>
      <w:lvlJc w:val="left"/>
      <w:pPr>
        <w:ind w:left="4320" w:hanging="360"/>
      </w:pPr>
      <w:rPr>
        <w:rFonts w:ascii="Wingdings" w:hAnsi="Wingdings" w:hint="default"/>
      </w:rPr>
    </w:lvl>
    <w:lvl w:ilvl="6" w:tplc="D9C016F8">
      <w:start w:val="1"/>
      <w:numFmt w:val="bullet"/>
      <w:lvlText w:val=""/>
      <w:lvlJc w:val="left"/>
      <w:pPr>
        <w:ind w:left="5040" w:hanging="360"/>
      </w:pPr>
      <w:rPr>
        <w:rFonts w:ascii="Symbol" w:hAnsi="Symbol" w:hint="default"/>
      </w:rPr>
    </w:lvl>
    <w:lvl w:ilvl="7" w:tplc="74E2752C">
      <w:start w:val="1"/>
      <w:numFmt w:val="bullet"/>
      <w:lvlText w:val="o"/>
      <w:lvlJc w:val="left"/>
      <w:pPr>
        <w:ind w:left="5760" w:hanging="360"/>
      </w:pPr>
      <w:rPr>
        <w:rFonts w:ascii="Courier New" w:hAnsi="Courier New" w:hint="default"/>
      </w:rPr>
    </w:lvl>
    <w:lvl w:ilvl="8" w:tplc="9808E84E">
      <w:start w:val="1"/>
      <w:numFmt w:val="bullet"/>
      <w:lvlText w:val=""/>
      <w:lvlJc w:val="left"/>
      <w:pPr>
        <w:ind w:left="6480" w:hanging="360"/>
      </w:pPr>
      <w:rPr>
        <w:rFonts w:ascii="Wingdings" w:hAnsi="Wingdings" w:hint="default"/>
      </w:rPr>
    </w:lvl>
  </w:abstractNum>
  <w:abstractNum w:abstractNumId="10" w15:restartNumberingAfterBreak="0">
    <w:nsid w:val="1AAB3602"/>
    <w:multiLevelType w:val="hybridMultilevel"/>
    <w:tmpl w:val="56763DEC"/>
    <w:lvl w:ilvl="0" w:tplc="02E8EC34">
      <w:start w:val="1"/>
      <w:numFmt w:val="bullet"/>
      <w:lvlText w:val=""/>
      <w:lvlJc w:val="left"/>
      <w:pPr>
        <w:ind w:left="1080" w:hanging="360"/>
      </w:pPr>
      <w:rPr>
        <w:rFonts w:ascii="Symbol" w:hAnsi="Symbol" w:hint="default"/>
      </w:rPr>
    </w:lvl>
    <w:lvl w:ilvl="1" w:tplc="28C80958">
      <w:start w:val="1"/>
      <w:numFmt w:val="bullet"/>
      <w:lvlText w:val="o"/>
      <w:lvlJc w:val="left"/>
      <w:pPr>
        <w:ind w:left="1800" w:hanging="360"/>
      </w:pPr>
      <w:rPr>
        <w:rFonts w:ascii="Courier New" w:hAnsi="Courier New" w:hint="default"/>
      </w:rPr>
    </w:lvl>
    <w:lvl w:ilvl="2" w:tplc="D0E22BA8">
      <w:start w:val="1"/>
      <w:numFmt w:val="bullet"/>
      <w:lvlText w:val=""/>
      <w:lvlJc w:val="left"/>
      <w:pPr>
        <w:ind w:left="2520" w:hanging="360"/>
      </w:pPr>
      <w:rPr>
        <w:rFonts w:ascii="Wingdings" w:hAnsi="Wingdings" w:hint="default"/>
      </w:rPr>
    </w:lvl>
    <w:lvl w:ilvl="3" w:tplc="4522AFE8">
      <w:start w:val="1"/>
      <w:numFmt w:val="bullet"/>
      <w:lvlText w:val=""/>
      <w:lvlJc w:val="left"/>
      <w:pPr>
        <w:ind w:left="3240" w:hanging="360"/>
      </w:pPr>
      <w:rPr>
        <w:rFonts w:ascii="Symbol" w:hAnsi="Symbol" w:hint="default"/>
      </w:rPr>
    </w:lvl>
    <w:lvl w:ilvl="4" w:tplc="03B0DF08">
      <w:start w:val="1"/>
      <w:numFmt w:val="bullet"/>
      <w:lvlText w:val="o"/>
      <w:lvlJc w:val="left"/>
      <w:pPr>
        <w:ind w:left="3960" w:hanging="360"/>
      </w:pPr>
      <w:rPr>
        <w:rFonts w:ascii="Courier New" w:hAnsi="Courier New" w:hint="default"/>
      </w:rPr>
    </w:lvl>
    <w:lvl w:ilvl="5" w:tplc="D4CE815E">
      <w:start w:val="1"/>
      <w:numFmt w:val="bullet"/>
      <w:lvlText w:val=""/>
      <w:lvlJc w:val="left"/>
      <w:pPr>
        <w:ind w:left="4680" w:hanging="360"/>
      </w:pPr>
      <w:rPr>
        <w:rFonts w:ascii="Wingdings" w:hAnsi="Wingdings" w:hint="default"/>
      </w:rPr>
    </w:lvl>
    <w:lvl w:ilvl="6" w:tplc="876CC5DE">
      <w:start w:val="1"/>
      <w:numFmt w:val="bullet"/>
      <w:lvlText w:val=""/>
      <w:lvlJc w:val="left"/>
      <w:pPr>
        <w:ind w:left="5400" w:hanging="360"/>
      </w:pPr>
      <w:rPr>
        <w:rFonts w:ascii="Symbol" w:hAnsi="Symbol" w:hint="default"/>
      </w:rPr>
    </w:lvl>
    <w:lvl w:ilvl="7" w:tplc="65365738">
      <w:start w:val="1"/>
      <w:numFmt w:val="bullet"/>
      <w:lvlText w:val="o"/>
      <w:lvlJc w:val="left"/>
      <w:pPr>
        <w:ind w:left="6120" w:hanging="360"/>
      </w:pPr>
      <w:rPr>
        <w:rFonts w:ascii="Courier New" w:hAnsi="Courier New" w:hint="default"/>
      </w:rPr>
    </w:lvl>
    <w:lvl w:ilvl="8" w:tplc="655CFA2A">
      <w:start w:val="1"/>
      <w:numFmt w:val="bullet"/>
      <w:lvlText w:val=""/>
      <w:lvlJc w:val="left"/>
      <w:pPr>
        <w:ind w:left="6840" w:hanging="360"/>
      </w:pPr>
      <w:rPr>
        <w:rFonts w:ascii="Wingdings" w:hAnsi="Wingdings" w:hint="default"/>
      </w:rPr>
    </w:lvl>
  </w:abstractNum>
  <w:abstractNum w:abstractNumId="11" w15:restartNumberingAfterBreak="0">
    <w:nsid w:val="1B4267CC"/>
    <w:multiLevelType w:val="hybridMultilevel"/>
    <w:tmpl w:val="99085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192DC6"/>
    <w:multiLevelType w:val="hybridMultilevel"/>
    <w:tmpl w:val="FFFFFFFF"/>
    <w:lvl w:ilvl="0" w:tplc="936C2B48">
      <w:start w:val="1"/>
      <w:numFmt w:val="bullet"/>
      <w:lvlText w:val="o"/>
      <w:lvlJc w:val="left"/>
      <w:pPr>
        <w:ind w:left="1080" w:hanging="360"/>
      </w:pPr>
      <w:rPr>
        <w:rFonts w:ascii="Courier New" w:hAnsi="Courier New" w:hint="default"/>
      </w:rPr>
    </w:lvl>
    <w:lvl w:ilvl="1" w:tplc="DC2ADE40">
      <w:start w:val="1"/>
      <w:numFmt w:val="bullet"/>
      <w:lvlText w:val="o"/>
      <w:lvlJc w:val="left"/>
      <w:pPr>
        <w:ind w:left="1800" w:hanging="360"/>
      </w:pPr>
      <w:rPr>
        <w:rFonts w:ascii="Courier New" w:hAnsi="Courier New" w:hint="default"/>
      </w:rPr>
    </w:lvl>
    <w:lvl w:ilvl="2" w:tplc="C6E00A02">
      <w:start w:val="1"/>
      <w:numFmt w:val="bullet"/>
      <w:lvlText w:val=""/>
      <w:lvlJc w:val="left"/>
      <w:pPr>
        <w:ind w:left="2520" w:hanging="360"/>
      </w:pPr>
      <w:rPr>
        <w:rFonts w:ascii="Wingdings" w:hAnsi="Wingdings" w:hint="default"/>
      </w:rPr>
    </w:lvl>
    <w:lvl w:ilvl="3" w:tplc="52842CFE">
      <w:start w:val="1"/>
      <w:numFmt w:val="bullet"/>
      <w:lvlText w:val=""/>
      <w:lvlJc w:val="left"/>
      <w:pPr>
        <w:ind w:left="3240" w:hanging="360"/>
      </w:pPr>
      <w:rPr>
        <w:rFonts w:ascii="Symbol" w:hAnsi="Symbol" w:hint="default"/>
      </w:rPr>
    </w:lvl>
    <w:lvl w:ilvl="4" w:tplc="5CF6C4EA">
      <w:start w:val="1"/>
      <w:numFmt w:val="bullet"/>
      <w:lvlText w:val="o"/>
      <w:lvlJc w:val="left"/>
      <w:pPr>
        <w:ind w:left="3960" w:hanging="360"/>
      </w:pPr>
      <w:rPr>
        <w:rFonts w:ascii="Courier New" w:hAnsi="Courier New" w:hint="default"/>
      </w:rPr>
    </w:lvl>
    <w:lvl w:ilvl="5" w:tplc="BD5ABBB6">
      <w:start w:val="1"/>
      <w:numFmt w:val="bullet"/>
      <w:lvlText w:val=""/>
      <w:lvlJc w:val="left"/>
      <w:pPr>
        <w:ind w:left="4680" w:hanging="360"/>
      </w:pPr>
      <w:rPr>
        <w:rFonts w:ascii="Wingdings" w:hAnsi="Wingdings" w:hint="default"/>
      </w:rPr>
    </w:lvl>
    <w:lvl w:ilvl="6" w:tplc="ADA40842">
      <w:start w:val="1"/>
      <w:numFmt w:val="bullet"/>
      <w:lvlText w:val=""/>
      <w:lvlJc w:val="left"/>
      <w:pPr>
        <w:ind w:left="5400" w:hanging="360"/>
      </w:pPr>
      <w:rPr>
        <w:rFonts w:ascii="Symbol" w:hAnsi="Symbol" w:hint="default"/>
      </w:rPr>
    </w:lvl>
    <w:lvl w:ilvl="7" w:tplc="3EBADD70">
      <w:start w:val="1"/>
      <w:numFmt w:val="bullet"/>
      <w:lvlText w:val="o"/>
      <w:lvlJc w:val="left"/>
      <w:pPr>
        <w:ind w:left="6120" w:hanging="360"/>
      </w:pPr>
      <w:rPr>
        <w:rFonts w:ascii="Courier New" w:hAnsi="Courier New" w:hint="default"/>
      </w:rPr>
    </w:lvl>
    <w:lvl w:ilvl="8" w:tplc="D638DD2C">
      <w:start w:val="1"/>
      <w:numFmt w:val="bullet"/>
      <w:lvlText w:val=""/>
      <w:lvlJc w:val="left"/>
      <w:pPr>
        <w:ind w:left="6840" w:hanging="360"/>
      </w:pPr>
      <w:rPr>
        <w:rFonts w:ascii="Wingdings" w:hAnsi="Wingdings" w:hint="default"/>
      </w:rPr>
    </w:lvl>
  </w:abstractNum>
  <w:abstractNum w:abstractNumId="13" w15:restartNumberingAfterBreak="0">
    <w:nsid w:val="32BD3C9A"/>
    <w:multiLevelType w:val="hybridMultilevel"/>
    <w:tmpl w:val="33DAC22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33E04DCA"/>
    <w:multiLevelType w:val="hybridMultilevel"/>
    <w:tmpl w:val="FFFFFFFF"/>
    <w:lvl w:ilvl="0" w:tplc="0422EC0E">
      <w:start w:val="1"/>
      <w:numFmt w:val="bullet"/>
      <w:lvlText w:val=""/>
      <w:lvlJc w:val="left"/>
      <w:pPr>
        <w:ind w:left="720" w:hanging="360"/>
      </w:pPr>
      <w:rPr>
        <w:rFonts w:ascii="Symbol" w:hAnsi="Symbol" w:hint="default"/>
      </w:rPr>
    </w:lvl>
    <w:lvl w:ilvl="1" w:tplc="57CCC05E">
      <w:start w:val="1"/>
      <w:numFmt w:val="bullet"/>
      <w:lvlText w:val="o"/>
      <w:lvlJc w:val="left"/>
      <w:pPr>
        <w:ind w:left="1440" w:hanging="360"/>
      </w:pPr>
      <w:rPr>
        <w:rFonts w:ascii="Courier New" w:hAnsi="Courier New" w:hint="default"/>
      </w:rPr>
    </w:lvl>
    <w:lvl w:ilvl="2" w:tplc="758616B2">
      <w:start w:val="1"/>
      <w:numFmt w:val="bullet"/>
      <w:lvlText w:val=""/>
      <w:lvlJc w:val="left"/>
      <w:pPr>
        <w:ind w:left="2160" w:hanging="360"/>
      </w:pPr>
      <w:rPr>
        <w:rFonts w:ascii="Wingdings" w:hAnsi="Wingdings" w:hint="default"/>
      </w:rPr>
    </w:lvl>
    <w:lvl w:ilvl="3" w:tplc="F52428FA">
      <w:start w:val="1"/>
      <w:numFmt w:val="bullet"/>
      <w:lvlText w:val=""/>
      <w:lvlJc w:val="left"/>
      <w:pPr>
        <w:ind w:left="2880" w:hanging="360"/>
      </w:pPr>
      <w:rPr>
        <w:rFonts w:ascii="Symbol" w:hAnsi="Symbol" w:hint="default"/>
      </w:rPr>
    </w:lvl>
    <w:lvl w:ilvl="4" w:tplc="7BDC33B0">
      <w:start w:val="1"/>
      <w:numFmt w:val="bullet"/>
      <w:lvlText w:val="o"/>
      <w:lvlJc w:val="left"/>
      <w:pPr>
        <w:ind w:left="3600" w:hanging="360"/>
      </w:pPr>
      <w:rPr>
        <w:rFonts w:ascii="Courier New" w:hAnsi="Courier New" w:hint="default"/>
      </w:rPr>
    </w:lvl>
    <w:lvl w:ilvl="5" w:tplc="7366AC1C">
      <w:start w:val="1"/>
      <w:numFmt w:val="bullet"/>
      <w:lvlText w:val=""/>
      <w:lvlJc w:val="left"/>
      <w:pPr>
        <w:ind w:left="4320" w:hanging="360"/>
      </w:pPr>
      <w:rPr>
        <w:rFonts w:ascii="Wingdings" w:hAnsi="Wingdings" w:hint="default"/>
      </w:rPr>
    </w:lvl>
    <w:lvl w:ilvl="6" w:tplc="50FC4748">
      <w:start w:val="1"/>
      <w:numFmt w:val="bullet"/>
      <w:lvlText w:val=""/>
      <w:lvlJc w:val="left"/>
      <w:pPr>
        <w:ind w:left="5040" w:hanging="360"/>
      </w:pPr>
      <w:rPr>
        <w:rFonts w:ascii="Symbol" w:hAnsi="Symbol" w:hint="default"/>
      </w:rPr>
    </w:lvl>
    <w:lvl w:ilvl="7" w:tplc="181890F8">
      <w:start w:val="1"/>
      <w:numFmt w:val="bullet"/>
      <w:lvlText w:val="o"/>
      <w:lvlJc w:val="left"/>
      <w:pPr>
        <w:ind w:left="5760" w:hanging="360"/>
      </w:pPr>
      <w:rPr>
        <w:rFonts w:ascii="Courier New" w:hAnsi="Courier New" w:hint="default"/>
      </w:rPr>
    </w:lvl>
    <w:lvl w:ilvl="8" w:tplc="FAA647EA">
      <w:start w:val="1"/>
      <w:numFmt w:val="bullet"/>
      <w:lvlText w:val=""/>
      <w:lvlJc w:val="left"/>
      <w:pPr>
        <w:ind w:left="6480" w:hanging="360"/>
      </w:pPr>
      <w:rPr>
        <w:rFonts w:ascii="Wingdings" w:hAnsi="Wingdings" w:hint="default"/>
      </w:rPr>
    </w:lvl>
  </w:abstractNum>
  <w:abstractNum w:abstractNumId="15" w15:restartNumberingAfterBreak="0">
    <w:nsid w:val="34F96458"/>
    <w:multiLevelType w:val="hybridMultilevel"/>
    <w:tmpl w:val="BD3086F2"/>
    <w:lvl w:ilvl="0" w:tplc="87F099B6">
      <w:start w:val="1"/>
      <w:numFmt w:val="bullet"/>
      <w:lvlText w:val=""/>
      <w:lvlJc w:val="left"/>
      <w:pPr>
        <w:ind w:left="720" w:hanging="360"/>
      </w:pPr>
      <w:rPr>
        <w:rFonts w:ascii="Symbol" w:hAnsi="Symbol" w:hint="default"/>
      </w:rPr>
    </w:lvl>
    <w:lvl w:ilvl="1" w:tplc="731695C8">
      <w:start w:val="1"/>
      <w:numFmt w:val="bullet"/>
      <w:lvlText w:val="o"/>
      <w:lvlJc w:val="left"/>
      <w:pPr>
        <w:ind w:left="1440" w:hanging="360"/>
      </w:pPr>
      <w:rPr>
        <w:rFonts w:ascii="Courier New" w:hAnsi="Courier New" w:hint="default"/>
      </w:rPr>
    </w:lvl>
    <w:lvl w:ilvl="2" w:tplc="86F04E7A">
      <w:start w:val="1"/>
      <w:numFmt w:val="bullet"/>
      <w:lvlText w:val=""/>
      <w:lvlJc w:val="left"/>
      <w:pPr>
        <w:ind w:left="2160" w:hanging="360"/>
      </w:pPr>
      <w:rPr>
        <w:rFonts w:ascii="Wingdings" w:hAnsi="Wingdings" w:hint="default"/>
      </w:rPr>
    </w:lvl>
    <w:lvl w:ilvl="3" w:tplc="F64E931E">
      <w:start w:val="1"/>
      <w:numFmt w:val="bullet"/>
      <w:lvlText w:val=""/>
      <w:lvlJc w:val="left"/>
      <w:pPr>
        <w:ind w:left="2880" w:hanging="360"/>
      </w:pPr>
      <w:rPr>
        <w:rFonts w:ascii="Symbol" w:hAnsi="Symbol" w:hint="default"/>
      </w:rPr>
    </w:lvl>
    <w:lvl w:ilvl="4" w:tplc="6E8ED420">
      <w:start w:val="1"/>
      <w:numFmt w:val="bullet"/>
      <w:lvlText w:val="o"/>
      <w:lvlJc w:val="left"/>
      <w:pPr>
        <w:ind w:left="3600" w:hanging="360"/>
      </w:pPr>
      <w:rPr>
        <w:rFonts w:ascii="Courier New" w:hAnsi="Courier New" w:hint="default"/>
      </w:rPr>
    </w:lvl>
    <w:lvl w:ilvl="5" w:tplc="6D5CCFC8">
      <w:start w:val="1"/>
      <w:numFmt w:val="bullet"/>
      <w:lvlText w:val=""/>
      <w:lvlJc w:val="left"/>
      <w:pPr>
        <w:ind w:left="4320" w:hanging="360"/>
      </w:pPr>
      <w:rPr>
        <w:rFonts w:ascii="Wingdings" w:hAnsi="Wingdings" w:hint="default"/>
      </w:rPr>
    </w:lvl>
    <w:lvl w:ilvl="6" w:tplc="C4DCC542">
      <w:start w:val="1"/>
      <w:numFmt w:val="bullet"/>
      <w:lvlText w:val=""/>
      <w:lvlJc w:val="left"/>
      <w:pPr>
        <w:ind w:left="5040" w:hanging="360"/>
      </w:pPr>
      <w:rPr>
        <w:rFonts w:ascii="Symbol" w:hAnsi="Symbol" w:hint="default"/>
      </w:rPr>
    </w:lvl>
    <w:lvl w:ilvl="7" w:tplc="01C2DAEC">
      <w:start w:val="1"/>
      <w:numFmt w:val="bullet"/>
      <w:lvlText w:val="o"/>
      <w:lvlJc w:val="left"/>
      <w:pPr>
        <w:ind w:left="5760" w:hanging="360"/>
      </w:pPr>
      <w:rPr>
        <w:rFonts w:ascii="Courier New" w:hAnsi="Courier New" w:hint="default"/>
      </w:rPr>
    </w:lvl>
    <w:lvl w:ilvl="8" w:tplc="255476AA">
      <w:start w:val="1"/>
      <w:numFmt w:val="bullet"/>
      <w:lvlText w:val=""/>
      <w:lvlJc w:val="left"/>
      <w:pPr>
        <w:ind w:left="6480" w:hanging="360"/>
      </w:pPr>
      <w:rPr>
        <w:rFonts w:ascii="Wingdings" w:hAnsi="Wingdings" w:hint="default"/>
      </w:rPr>
    </w:lvl>
  </w:abstractNum>
  <w:abstractNum w:abstractNumId="16" w15:restartNumberingAfterBreak="0">
    <w:nsid w:val="35617B77"/>
    <w:multiLevelType w:val="hybridMultilevel"/>
    <w:tmpl w:val="FFFFFFFF"/>
    <w:lvl w:ilvl="0" w:tplc="8A102C4E">
      <w:start w:val="1"/>
      <w:numFmt w:val="bullet"/>
      <w:lvlText w:val=""/>
      <w:lvlJc w:val="left"/>
      <w:pPr>
        <w:ind w:left="720" w:hanging="360"/>
      </w:pPr>
      <w:rPr>
        <w:rFonts w:ascii="Symbol" w:hAnsi="Symbol" w:hint="default"/>
      </w:rPr>
    </w:lvl>
    <w:lvl w:ilvl="1" w:tplc="1AEE7B14">
      <w:start w:val="1"/>
      <w:numFmt w:val="bullet"/>
      <w:lvlText w:val="o"/>
      <w:lvlJc w:val="left"/>
      <w:pPr>
        <w:ind w:left="1440" w:hanging="360"/>
      </w:pPr>
      <w:rPr>
        <w:rFonts w:ascii="Courier New" w:hAnsi="Courier New" w:hint="default"/>
      </w:rPr>
    </w:lvl>
    <w:lvl w:ilvl="2" w:tplc="3CEA5506">
      <w:start w:val="1"/>
      <w:numFmt w:val="bullet"/>
      <w:lvlText w:val=""/>
      <w:lvlJc w:val="left"/>
      <w:pPr>
        <w:ind w:left="2160" w:hanging="360"/>
      </w:pPr>
      <w:rPr>
        <w:rFonts w:ascii="Wingdings" w:hAnsi="Wingdings" w:hint="default"/>
      </w:rPr>
    </w:lvl>
    <w:lvl w:ilvl="3" w:tplc="2954D042">
      <w:start w:val="1"/>
      <w:numFmt w:val="bullet"/>
      <w:lvlText w:val=""/>
      <w:lvlJc w:val="left"/>
      <w:pPr>
        <w:ind w:left="2880" w:hanging="360"/>
      </w:pPr>
      <w:rPr>
        <w:rFonts w:ascii="Symbol" w:hAnsi="Symbol" w:hint="default"/>
      </w:rPr>
    </w:lvl>
    <w:lvl w:ilvl="4" w:tplc="147AF1A6">
      <w:start w:val="1"/>
      <w:numFmt w:val="bullet"/>
      <w:lvlText w:val="o"/>
      <w:lvlJc w:val="left"/>
      <w:pPr>
        <w:ind w:left="3600" w:hanging="360"/>
      </w:pPr>
      <w:rPr>
        <w:rFonts w:ascii="Courier New" w:hAnsi="Courier New" w:hint="default"/>
      </w:rPr>
    </w:lvl>
    <w:lvl w:ilvl="5" w:tplc="1DC8EEDA">
      <w:start w:val="1"/>
      <w:numFmt w:val="bullet"/>
      <w:lvlText w:val=""/>
      <w:lvlJc w:val="left"/>
      <w:pPr>
        <w:ind w:left="4320" w:hanging="360"/>
      </w:pPr>
      <w:rPr>
        <w:rFonts w:ascii="Wingdings" w:hAnsi="Wingdings" w:hint="default"/>
      </w:rPr>
    </w:lvl>
    <w:lvl w:ilvl="6" w:tplc="CB02A4DA">
      <w:start w:val="1"/>
      <w:numFmt w:val="bullet"/>
      <w:lvlText w:val=""/>
      <w:lvlJc w:val="left"/>
      <w:pPr>
        <w:ind w:left="5040" w:hanging="360"/>
      </w:pPr>
      <w:rPr>
        <w:rFonts w:ascii="Symbol" w:hAnsi="Symbol" w:hint="default"/>
      </w:rPr>
    </w:lvl>
    <w:lvl w:ilvl="7" w:tplc="D894200E">
      <w:start w:val="1"/>
      <w:numFmt w:val="bullet"/>
      <w:lvlText w:val="o"/>
      <w:lvlJc w:val="left"/>
      <w:pPr>
        <w:ind w:left="5760" w:hanging="360"/>
      </w:pPr>
      <w:rPr>
        <w:rFonts w:ascii="Courier New" w:hAnsi="Courier New" w:hint="default"/>
      </w:rPr>
    </w:lvl>
    <w:lvl w:ilvl="8" w:tplc="02C83080">
      <w:start w:val="1"/>
      <w:numFmt w:val="bullet"/>
      <w:lvlText w:val=""/>
      <w:lvlJc w:val="left"/>
      <w:pPr>
        <w:ind w:left="6480" w:hanging="360"/>
      </w:pPr>
      <w:rPr>
        <w:rFonts w:ascii="Wingdings" w:hAnsi="Wingdings" w:hint="default"/>
      </w:rPr>
    </w:lvl>
  </w:abstractNum>
  <w:abstractNum w:abstractNumId="17" w15:restartNumberingAfterBreak="0">
    <w:nsid w:val="3D4F3640"/>
    <w:multiLevelType w:val="hybridMultilevel"/>
    <w:tmpl w:val="CE2AA0AE"/>
    <w:lvl w:ilvl="0" w:tplc="D936A950">
      <w:start w:val="1"/>
      <w:numFmt w:val="lowerLetter"/>
      <w:lvlText w:val="%1."/>
      <w:lvlJc w:val="left"/>
      <w:pPr>
        <w:ind w:left="720" w:hanging="360"/>
      </w:pPr>
    </w:lvl>
    <w:lvl w:ilvl="1" w:tplc="03E25A90">
      <w:start w:val="1"/>
      <w:numFmt w:val="lowerLetter"/>
      <w:lvlText w:val="%2."/>
      <w:lvlJc w:val="left"/>
      <w:pPr>
        <w:ind w:left="1440" w:hanging="360"/>
      </w:pPr>
    </w:lvl>
    <w:lvl w:ilvl="2" w:tplc="A49C9256">
      <w:start w:val="1"/>
      <w:numFmt w:val="lowerRoman"/>
      <w:lvlText w:val="%3."/>
      <w:lvlJc w:val="right"/>
      <w:pPr>
        <w:ind w:left="2160" w:hanging="180"/>
      </w:pPr>
    </w:lvl>
    <w:lvl w:ilvl="3" w:tplc="66A0A25E">
      <w:start w:val="1"/>
      <w:numFmt w:val="decimal"/>
      <w:lvlText w:val="%4."/>
      <w:lvlJc w:val="left"/>
      <w:pPr>
        <w:ind w:left="2880" w:hanging="360"/>
      </w:pPr>
    </w:lvl>
    <w:lvl w:ilvl="4" w:tplc="5CFA7E78">
      <w:start w:val="1"/>
      <w:numFmt w:val="lowerLetter"/>
      <w:lvlText w:val="%5."/>
      <w:lvlJc w:val="left"/>
      <w:pPr>
        <w:ind w:left="3600" w:hanging="360"/>
      </w:pPr>
    </w:lvl>
    <w:lvl w:ilvl="5" w:tplc="4C909D62">
      <w:start w:val="1"/>
      <w:numFmt w:val="lowerRoman"/>
      <w:lvlText w:val="%6."/>
      <w:lvlJc w:val="right"/>
      <w:pPr>
        <w:ind w:left="4320" w:hanging="180"/>
      </w:pPr>
    </w:lvl>
    <w:lvl w:ilvl="6" w:tplc="3C807E0E">
      <w:start w:val="1"/>
      <w:numFmt w:val="decimal"/>
      <w:lvlText w:val="%7."/>
      <w:lvlJc w:val="left"/>
      <w:pPr>
        <w:ind w:left="5040" w:hanging="360"/>
      </w:pPr>
    </w:lvl>
    <w:lvl w:ilvl="7" w:tplc="77B26138">
      <w:start w:val="1"/>
      <w:numFmt w:val="lowerLetter"/>
      <w:lvlText w:val="%8."/>
      <w:lvlJc w:val="left"/>
      <w:pPr>
        <w:ind w:left="5760" w:hanging="360"/>
      </w:pPr>
    </w:lvl>
    <w:lvl w:ilvl="8" w:tplc="08F64898">
      <w:start w:val="1"/>
      <w:numFmt w:val="lowerRoman"/>
      <w:lvlText w:val="%9."/>
      <w:lvlJc w:val="right"/>
      <w:pPr>
        <w:ind w:left="6480" w:hanging="180"/>
      </w:pPr>
    </w:lvl>
  </w:abstractNum>
  <w:abstractNum w:abstractNumId="18" w15:restartNumberingAfterBreak="0">
    <w:nsid w:val="3F5F618B"/>
    <w:multiLevelType w:val="hybridMultilevel"/>
    <w:tmpl w:val="FFFFFFFF"/>
    <w:lvl w:ilvl="0" w:tplc="AA2CECA6">
      <w:start w:val="1"/>
      <w:numFmt w:val="decimal"/>
      <w:lvlText w:val="%1."/>
      <w:lvlJc w:val="left"/>
      <w:pPr>
        <w:ind w:left="720" w:hanging="360"/>
      </w:pPr>
    </w:lvl>
    <w:lvl w:ilvl="1" w:tplc="3DE6FB42">
      <w:start w:val="1"/>
      <w:numFmt w:val="lowerLetter"/>
      <w:lvlText w:val="%2."/>
      <w:lvlJc w:val="left"/>
      <w:pPr>
        <w:ind w:left="1440" w:hanging="360"/>
      </w:pPr>
    </w:lvl>
    <w:lvl w:ilvl="2" w:tplc="D4B4B4AA">
      <w:start w:val="1"/>
      <w:numFmt w:val="lowerRoman"/>
      <w:lvlText w:val="%3."/>
      <w:lvlJc w:val="right"/>
      <w:pPr>
        <w:ind w:left="2160" w:hanging="180"/>
      </w:pPr>
    </w:lvl>
    <w:lvl w:ilvl="3" w:tplc="54A22B14">
      <w:start w:val="1"/>
      <w:numFmt w:val="decimal"/>
      <w:lvlText w:val="%4."/>
      <w:lvlJc w:val="left"/>
      <w:pPr>
        <w:ind w:left="2880" w:hanging="360"/>
      </w:pPr>
    </w:lvl>
    <w:lvl w:ilvl="4" w:tplc="25EA01E2">
      <w:start w:val="1"/>
      <w:numFmt w:val="lowerLetter"/>
      <w:lvlText w:val="%5."/>
      <w:lvlJc w:val="left"/>
      <w:pPr>
        <w:ind w:left="3600" w:hanging="360"/>
      </w:pPr>
    </w:lvl>
    <w:lvl w:ilvl="5" w:tplc="8F0E84BC">
      <w:start w:val="1"/>
      <w:numFmt w:val="lowerRoman"/>
      <w:lvlText w:val="%6."/>
      <w:lvlJc w:val="right"/>
      <w:pPr>
        <w:ind w:left="4320" w:hanging="180"/>
      </w:pPr>
    </w:lvl>
    <w:lvl w:ilvl="6" w:tplc="B36EF568">
      <w:start w:val="1"/>
      <w:numFmt w:val="decimal"/>
      <w:lvlText w:val="%7."/>
      <w:lvlJc w:val="left"/>
      <w:pPr>
        <w:ind w:left="5040" w:hanging="360"/>
      </w:pPr>
    </w:lvl>
    <w:lvl w:ilvl="7" w:tplc="5B0A20F4">
      <w:start w:val="1"/>
      <w:numFmt w:val="lowerLetter"/>
      <w:lvlText w:val="%8."/>
      <w:lvlJc w:val="left"/>
      <w:pPr>
        <w:ind w:left="5760" w:hanging="360"/>
      </w:pPr>
    </w:lvl>
    <w:lvl w:ilvl="8" w:tplc="A63E446E">
      <w:start w:val="1"/>
      <w:numFmt w:val="lowerRoman"/>
      <w:lvlText w:val="%9."/>
      <w:lvlJc w:val="right"/>
      <w:pPr>
        <w:ind w:left="6480" w:hanging="180"/>
      </w:pPr>
    </w:lvl>
  </w:abstractNum>
  <w:abstractNum w:abstractNumId="19" w15:restartNumberingAfterBreak="0">
    <w:nsid w:val="42F97BFC"/>
    <w:multiLevelType w:val="hybridMultilevel"/>
    <w:tmpl w:val="796CAFF4"/>
    <w:lvl w:ilvl="0" w:tplc="ACD02F18">
      <w:start w:val="1"/>
      <w:numFmt w:val="bullet"/>
      <w:lvlText w:val=""/>
      <w:lvlJc w:val="left"/>
      <w:pPr>
        <w:ind w:left="720" w:hanging="360"/>
      </w:pPr>
      <w:rPr>
        <w:rFonts w:ascii="Symbol" w:hAnsi="Symbol" w:hint="default"/>
      </w:rPr>
    </w:lvl>
    <w:lvl w:ilvl="1" w:tplc="00586FD0">
      <w:start w:val="1"/>
      <w:numFmt w:val="bullet"/>
      <w:lvlText w:val="o"/>
      <w:lvlJc w:val="left"/>
      <w:pPr>
        <w:ind w:left="1440" w:hanging="360"/>
      </w:pPr>
      <w:rPr>
        <w:rFonts w:ascii="Courier New" w:hAnsi="Courier New" w:hint="default"/>
      </w:rPr>
    </w:lvl>
    <w:lvl w:ilvl="2" w:tplc="F268483C">
      <w:start w:val="1"/>
      <w:numFmt w:val="bullet"/>
      <w:lvlText w:val=""/>
      <w:lvlJc w:val="left"/>
      <w:pPr>
        <w:ind w:left="2160" w:hanging="360"/>
      </w:pPr>
      <w:rPr>
        <w:rFonts w:ascii="Wingdings" w:hAnsi="Wingdings" w:hint="default"/>
      </w:rPr>
    </w:lvl>
    <w:lvl w:ilvl="3" w:tplc="7F401686">
      <w:start w:val="1"/>
      <w:numFmt w:val="bullet"/>
      <w:lvlText w:val=""/>
      <w:lvlJc w:val="left"/>
      <w:pPr>
        <w:ind w:left="2880" w:hanging="360"/>
      </w:pPr>
      <w:rPr>
        <w:rFonts w:ascii="Symbol" w:hAnsi="Symbol" w:hint="default"/>
      </w:rPr>
    </w:lvl>
    <w:lvl w:ilvl="4" w:tplc="8BEE9A2E">
      <w:start w:val="1"/>
      <w:numFmt w:val="bullet"/>
      <w:lvlText w:val="o"/>
      <w:lvlJc w:val="left"/>
      <w:pPr>
        <w:ind w:left="3600" w:hanging="360"/>
      </w:pPr>
      <w:rPr>
        <w:rFonts w:ascii="Courier New" w:hAnsi="Courier New" w:hint="default"/>
      </w:rPr>
    </w:lvl>
    <w:lvl w:ilvl="5" w:tplc="757C84F0">
      <w:start w:val="1"/>
      <w:numFmt w:val="bullet"/>
      <w:lvlText w:val=""/>
      <w:lvlJc w:val="left"/>
      <w:pPr>
        <w:ind w:left="4320" w:hanging="360"/>
      </w:pPr>
      <w:rPr>
        <w:rFonts w:ascii="Wingdings" w:hAnsi="Wingdings" w:hint="default"/>
      </w:rPr>
    </w:lvl>
    <w:lvl w:ilvl="6" w:tplc="7D5A4E30">
      <w:start w:val="1"/>
      <w:numFmt w:val="bullet"/>
      <w:lvlText w:val=""/>
      <w:lvlJc w:val="left"/>
      <w:pPr>
        <w:ind w:left="5040" w:hanging="360"/>
      </w:pPr>
      <w:rPr>
        <w:rFonts w:ascii="Symbol" w:hAnsi="Symbol" w:hint="default"/>
      </w:rPr>
    </w:lvl>
    <w:lvl w:ilvl="7" w:tplc="FEC6A2D0">
      <w:start w:val="1"/>
      <w:numFmt w:val="bullet"/>
      <w:lvlText w:val="o"/>
      <w:lvlJc w:val="left"/>
      <w:pPr>
        <w:ind w:left="5760" w:hanging="360"/>
      </w:pPr>
      <w:rPr>
        <w:rFonts w:ascii="Courier New" w:hAnsi="Courier New" w:hint="default"/>
      </w:rPr>
    </w:lvl>
    <w:lvl w:ilvl="8" w:tplc="8B70C6BC">
      <w:start w:val="1"/>
      <w:numFmt w:val="bullet"/>
      <w:lvlText w:val=""/>
      <w:lvlJc w:val="left"/>
      <w:pPr>
        <w:ind w:left="6480" w:hanging="360"/>
      </w:pPr>
      <w:rPr>
        <w:rFonts w:ascii="Wingdings" w:hAnsi="Wingdings" w:hint="default"/>
      </w:rPr>
    </w:lvl>
  </w:abstractNum>
  <w:abstractNum w:abstractNumId="20" w15:restartNumberingAfterBreak="0">
    <w:nsid w:val="469C0093"/>
    <w:multiLevelType w:val="hybridMultilevel"/>
    <w:tmpl w:val="7BB079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C3A0A98"/>
    <w:multiLevelType w:val="hybridMultilevel"/>
    <w:tmpl w:val="58286918"/>
    <w:lvl w:ilvl="0" w:tplc="247E5EE6">
      <w:start w:val="1"/>
      <w:numFmt w:val="bullet"/>
      <w:lvlText w:val="·"/>
      <w:lvlJc w:val="left"/>
      <w:pPr>
        <w:ind w:left="720" w:hanging="360"/>
      </w:pPr>
      <w:rPr>
        <w:rFonts w:ascii="Symbol" w:hAnsi="Symbol" w:hint="default"/>
      </w:rPr>
    </w:lvl>
    <w:lvl w:ilvl="1" w:tplc="34A4C70C">
      <w:start w:val="1"/>
      <w:numFmt w:val="bullet"/>
      <w:lvlText w:val="o"/>
      <w:lvlJc w:val="left"/>
      <w:pPr>
        <w:ind w:left="1440" w:hanging="360"/>
      </w:pPr>
      <w:rPr>
        <w:rFonts w:ascii="Courier New" w:hAnsi="Courier New" w:hint="default"/>
      </w:rPr>
    </w:lvl>
    <w:lvl w:ilvl="2" w:tplc="9CF6F0C4">
      <w:start w:val="1"/>
      <w:numFmt w:val="bullet"/>
      <w:lvlText w:val=""/>
      <w:lvlJc w:val="left"/>
      <w:pPr>
        <w:ind w:left="2160" w:hanging="360"/>
      </w:pPr>
      <w:rPr>
        <w:rFonts w:ascii="Wingdings" w:hAnsi="Wingdings" w:hint="default"/>
      </w:rPr>
    </w:lvl>
    <w:lvl w:ilvl="3" w:tplc="13FAC8AA">
      <w:start w:val="1"/>
      <w:numFmt w:val="bullet"/>
      <w:lvlText w:val=""/>
      <w:lvlJc w:val="left"/>
      <w:pPr>
        <w:ind w:left="2880" w:hanging="360"/>
      </w:pPr>
      <w:rPr>
        <w:rFonts w:ascii="Symbol" w:hAnsi="Symbol" w:hint="default"/>
      </w:rPr>
    </w:lvl>
    <w:lvl w:ilvl="4" w:tplc="D6BA2556">
      <w:start w:val="1"/>
      <w:numFmt w:val="bullet"/>
      <w:lvlText w:val="o"/>
      <w:lvlJc w:val="left"/>
      <w:pPr>
        <w:ind w:left="3600" w:hanging="360"/>
      </w:pPr>
      <w:rPr>
        <w:rFonts w:ascii="Courier New" w:hAnsi="Courier New" w:hint="default"/>
      </w:rPr>
    </w:lvl>
    <w:lvl w:ilvl="5" w:tplc="ADD8CC58">
      <w:start w:val="1"/>
      <w:numFmt w:val="bullet"/>
      <w:lvlText w:val=""/>
      <w:lvlJc w:val="left"/>
      <w:pPr>
        <w:ind w:left="4320" w:hanging="360"/>
      </w:pPr>
      <w:rPr>
        <w:rFonts w:ascii="Wingdings" w:hAnsi="Wingdings" w:hint="default"/>
      </w:rPr>
    </w:lvl>
    <w:lvl w:ilvl="6" w:tplc="E66A2798">
      <w:start w:val="1"/>
      <w:numFmt w:val="bullet"/>
      <w:lvlText w:val=""/>
      <w:lvlJc w:val="left"/>
      <w:pPr>
        <w:ind w:left="5040" w:hanging="360"/>
      </w:pPr>
      <w:rPr>
        <w:rFonts w:ascii="Symbol" w:hAnsi="Symbol" w:hint="default"/>
      </w:rPr>
    </w:lvl>
    <w:lvl w:ilvl="7" w:tplc="50C87048">
      <w:start w:val="1"/>
      <w:numFmt w:val="bullet"/>
      <w:lvlText w:val="o"/>
      <w:lvlJc w:val="left"/>
      <w:pPr>
        <w:ind w:left="5760" w:hanging="360"/>
      </w:pPr>
      <w:rPr>
        <w:rFonts w:ascii="Courier New" w:hAnsi="Courier New" w:hint="default"/>
      </w:rPr>
    </w:lvl>
    <w:lvl w:ilvl="8" w:tplc="DBE8E342">
      <w:start w:val="1"/>
      <w:numFmt w:val="bullet"/>
      <w:lvlText w:val=""/>
      <w:lvlJc w:val="left"/>
      <w:pPr>
        <w:ind w:left="6480" w:hanging="360"/>
      </w:pPr>
      <w:rPr>
        <w:rFonts w:ascii="Wingdings" w:hAnsi="Wingdings" w:hint="default"/>
      </w:rPr>
    </w:lvl>
  </w:abstractNum>
  <w:abstractNum w:abstractNumId="22" w15:restartNumberingAfterBreak="0">
    <w:nsid w:val="557E183D"/>
    <w:multiLevelType w:val="hybridMultilevel"/>
    <w:tmpl w:val="0290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3561D9"/>
    <w:multiLevelType w:val="hybridMultilevel"/>
    <w:tmpl w:val="25406560"/>
    <w:lvl w:ilvl="0" w:tplc="9F9EFA16">
      <w:start w:val="1"/>
      <w:numFmt w:val="lowerLetter"/>
      <w:lvlText w:val="%1."/>
      <w:lvlJc w:val="left"/>
      <w:pPr>
        <w:ind w:left="720" w:hanging="360"/>
      </w:pPr>
    </w:lvl>
    <w:lvl w:ilvl="1" w:tplc="DA188148">
      <w:start w:val="1"/>
      <w:numFmt w:val="lowerLetter"/>
      <w:lvlText w:val="%2."/>
      <w:lvlJc w:val="left"/>
      <w:pPr>
        <w:ind w:left="1440" w:hanging="360"/>
      </w:pPr>
    </w:lvl>
    <w:lvl w:ilvl="2" w:tplc="098695A2">
      <w:start w:val="1"/>
      <w:numFmt w:val="lowerRoman"/>
      <w:lvlText w:val="%3."/>
      <w:lvlJc w:val="right"/>
      <w:pPr>
        <w:ind w:left="2160" w:hanging="180"/>
      </w:pPr>
    </w:lvl>
    <w:lvl w:ilvl="3" w:tplc="10642094">
      <w:start w:val="1"/>
      <w:numFmt w:val="decimal"/>
      <w:lvlText w:val="%4."/>
      <w:lvlJc w:val="left"/>
      <w:pPr>
        <w:ind w:left="2880" w:hanging="360"/>
      </w:pPr>
    </w:lvl>
    <w:lvl w:ilvl="4" w:tplc="41A48BAC">
      <w:start w:val="1"/>
      <w:numFmt w:val="lowerLetter"/>
      <w:lvlText w:val="%5."/>
      <w:lvlJc w:val="left"/>
      <w:pPr>
        <w:ind w:left="3600" w:hanging="360"/>
      </w:pPr>
    </w:lvl>
    <w:lvl w:ilvl="5" w:tplc="E20C83A6">
      <w:start w:val="1"/>
      <w:numFmt w:val="lowerRoman"/>
      <w:lvlText w:val="%6."/>
      <w:lvlJc w:val="right"/>
      <w:pPr>
        <w:ind w:left="4320" w:hanging="180"/>
      </w:pPr>
    </w:lvl>
    <w:lvl w:ilvl="6" w:tplc="DC6EE988">
      <w:start w:val="1"/>
      <w:numFmt w:val="decimal"/>
      <w:lvlText w:val="%7."/>
      <w:lvlJc w:val="left"/>
      <w:pPr>
        <w:ind w:left="5040" w:hanging="360"/>
      </w:pPr>
    </w:lvl>
    <w:lvl w:ilvl="7" w:tplc="BB0893A6">
      <w:start w:val="1"/>
      <w:numFmt w:val="lowerLetter"/>
      <w:lvlText w:val="%8."/>
      <w:lvlJc w:val="left"/>
      <w:pPr>
        <w:ind w:left="5760" w:hanging="360"/>
      </w:pPr>
    </w:lvl>
    <w:lvl w:ilvl="8" w:tplc="B90812DE">
      <w:start w:val="1"/>
      <w:numFmt w:val="lowerRoman"/>
      <w:lvlText w:val="%9."/>
      <w:lvlJc w:val="right"/>
      <w:pPr>
        <w:ind w:left="6480" w:hanging="180"/>
      </w:pPr>
    </w:lvl>
  </w:abstractNum>
  <w:abstractNum w:abstractNumId="24" w15:restartNumberingAfterBreak="0">
    <w:nsid w:val="6E980C74"/>
    <w:multiLevelType w:val="hybridMultilevel"/>
    <w:tmpl w:val="F62A2D5E"/>
    <w:lvl w:ilvl="0" w:tplc="FB5EDA36">
      <w:start w:val="1"/>
      <w:numFmt w:val="bullet"/>
      <w:lvlText w:val=""/>
      <w:lvlJc w:val="left"/>
      <w:pPr>
        <w:ind w:left="720" w:hanging="360"/>
      </w:pPr>
      <w:rPr>
        <w:rFonts w:ascii="Symbol" w:hAnsi="Symbol" w:hint="default"/>
      </w:rPr>
    </w:lvl>
    <w:lvl w:ilvl="1" w:tplc="E5C410B2">
      <w:start w:val="1"/>
      <w:numFmt w:val="bullet"/>
      <w:lvlText w:val="o"/>
      <w:lvlJc w:val="left"/>
      <w:pPr>
        <w:ind w:left="1440" w:hanging="360"/>
      </w:pPr>
      <w:rPr>
        <w:rFonts w:ascii="Courier New" w:hAnsi="Courier New" w:hint="default"/>
      </w:rPr>
    </w:lvl>
    <w:lvl w:ilvl="2" w:tplc="FE9E9AFC">
      <w:start w:val="1"/>
      <w:numFmt w:val="bullet"/>
      <w:lvlText w:val=""/>
      <w:lvlJc w:val="left"/>
      <w:pPr>
        <w:ind w:left="2160" w:hanging="360"/>
      </w:pPr>
      <w:rPr>
        <w:rFonts w:ascii="Wingdings" w:hAnsi="Wingdings" w:hint="default"/>
      </w:rPr>
    </w:lvl>
    <w:lvl w:ilvl="3" w:tplc="54DAB6E8">
      <w:start w:val="1"/>
      <w:numFmt w:val="bullet"/>
      <w:lvlText w:val=""/>
      <w:lvlJc w:val="left"/>
      <w:pPr>
        <w:ind w:left="2880" w:hanging="360"/>
      </w:pPr>
      <w:rPr>
        <w:rFonts w:ascii="Symbol" w:hAnsi="Symbol" w:hint="default"/>
      </w:rPr>
    </w:lvl>
    <w:lvl w:ilvl="4" w:tplc="66F09928">
      <w:start w:val="1"/>
      <w:numFmt w:val="bullet"/>
      <w:lvlText w:val="o"/>
      <w:lvlJc w:val="left"/>
      <w:pPr>
        <w:ind w:left="3600" w:hanging="360"/>
      </w:pPr>
      <w:rPr>
        <w:rFonts w:ascii="Courier New" w:hAnsi="Courier New" w:hint="default"/>
      </w:rPr>
    </w:lvl>
    <w:lvl w:ilvl="5" w:tplc="0C403548">
      <w:start w:val="1"/>
      <w:numFmt w:val="bullet"/>
      <w:lvlText w:val=""/>
      <w:lvlJc w:val="left"/>
      <w:pPr>
        <w:ind w:left="4320" w:hanging="360"/>
      </w:pPr>
      <w:rPr>
        <w:rFonts w:ascii="Wingdings" w:hAnsi="Wingdings" w:hint="default"/>
      </w:rPr>
    </w:lvl>
    <w:lvl w:ilvl="6" w:tplc="7D467FB6">
      <w:start w:val="1"/>
      <w:numFmt w:val="bullet"/>
      <w:lvlText w:val=""/>
      <w:lvlJc w:val="left"/>
      <w:pPr>
        <w:ind w:left="5040" w:hanging="360"/>
      </w:pPr>
      <w:rPr>
        <w:rFonts w:ascii="Symbol" w:hAnsi="Symbol" w:hint="default"/>
      </w:rPr>
    </w:lvl>
    <w:lvl w:ilvl="7" w:tplc="EEAAA782">
      <w:start w:val="1"/>
      <w:numFmt w:val="bullet"/>
      <w:lvlText w:val="o"/>
      <w:lvlJc w:val="left"/>
      <w:pPr>
        <w:ind w:left="5760" w:hanging="360"/>
      </w:pPr>
      <w:rPr>
        <w:rFonts w:ascii="Courier New" w:hAnsi="Courier New" w:hint="default"/>
      </w:rPr>
    </w:lvl>
    <w:lvl w:ilvl="8" w:tplc="D33AE808">
      <w:start w:val="1"/>
      <w:numFmt w:val="bullet"/>
      <w:lvlText w:val=""/>
      <w:lvlJc w:val="left"/>
      <w:pPr>
        <w:ind w:left="6480" w:hanging="360"/>
      </w:pPr>
      <w:rPr>
        <w:rFonts w:ascii="Wingdings" w:hAnsi="Wingdings" w:hint="default"/>
      </w:rPr>
    </w:lvl>
  </w:abstractNum>
  <w:abstractNum w:abstractNumId="25" w15:restartNumberingAfterBreak="0">
    <w:nsid w:val="74C444E0"/>
    <w:multiLevelType w:val="hybridMultilevel"/>
    <w:tmpl w:val="05DC20CA"/>
    <w:lvl w:ilvl="0" w:tplc="4C525FF8">
      <w:start w:val="1"/>
      <w:numFmt w:val="decimal"/>
      <w:lvlText w:val="%1."/>
      <w:lvlJc w:val="left"/>
      <w:pPr>
        <w:ind w:left="720" w:hanging="360"/>
      </w:pPr>
    </w:lvl>
    <w:lvl w:ilvl="1" w:tplc="41221F5A">
      <w:start w:val="1"/>
      <w:numFmt w:val="lowerLetter"/>
      <w:lvlText w:val="%2."/>
      <w:lvlJc w:val="left"/>
      <w:pPr>
        <w:ind w:left="1440" w:hanging="360"/>
      </w:pPr>
    </w:lvl>
    <w:lvl w:ilvl="2" w:tplc="05586EC8">
      <w:start w:val="1"/>
      <w:numFmt w:val="lowerRoman"/>
      <w:lvlText w:val="%3."/>
      <w:lvlJc w:val="right"/>
      <w:pPr>
        <w:ind w:left="2160" w:hanging="180"/>
      </w:pPr>
    </w:lvl>
    <w:lvl w:ilvl="3" w:tplc="4B6A8B0E">
      <w:start w:val="1"/>
      <w:numFmt w:val="decimal"/>
      <w:lvlText w:val="%4."/>
      <w:lvlJc w:val="left"/>
      <w:pPr>
        <w:ind w:left="2880" w:hanging="360"/>
      </w:pPr>
    </w:lvl>
    <w:lvl w:ilvl="4" w:tplc="16BA4798">
      <w:start w:val="1"/>
      <w:numFmt w:val="lowerLetter"/>
      <w:lvlText w:val="%5."/>
      <w:lvlJc w:val="left"/>
      <w:pPr>
        <w:ind w:left="3600" w:hanging="360"/>
      </w:pPr>
    </w:lvl>
    <w:lvl w:ilvl="5" w:tplc="1B0ACAB4">
      <w:start w:val="1"/>
      <w:numFmt w:val="lowerRoman"/>
      <w:lvlText w:val="%6."/>
      <w:lvlJc w:val="right"/>
      <w:pPr>
        <w:ind w:left="4320" w:hanging="180"/>
      </w:pPr>
    </w:lvl>
    <w:lvl w:ilvl="6" w:tplc="00C2930C">
      <w:start w:val="1"/>
      <w:numFmt w:val="decimal"/>
      <w:lvlText w:val="%7."/>
      <w:lvlJc w:val="left"/>
      <w:pPr>
        <w:ind w:left="5040" w:hanging="360"/>
      </w:pPr>
    </w:lvl>
    <w:lvl w:ilvl="7" w:tplc="CE2060BC">
      <w:start w:val="1"/>
      <w:numFmt w:val="lowerLetter"/>
      <w:lvlText w:val="%8."/>
      <w:lvlJc w:val="left"/>
      <w:pPr>
        <w:ind w:left="5760" w:hanging="360"/>
      </w:pPr>
    </w:lvl>
    <w:lvl w:ilvl="8" w:tplc="8678139C">
      <w:start w:val="1"/>
      <w:numFmt w:val="lowerRoman"/>
      <w:lvlText w:val="%9."/>
      <w:lvlJc w:val="right"/>
      <w:pPr>
        <w:ind w:left="6480" w:hanging="180"/>
      </w:pPr>
    </w:lvl>
  </w:abstractNum>
  <w:abstractNum w:abstractNumId="26" w15:restartNumberingAfterBreak="0">
    <w:nsid w:val="7C2E41D8"/>
    <w:multiLevelType w:val="hybridMultilevel"/>
    <w:tmpl w:val="64B4A674"/>
    <w:lvl w:ilvl="0" w:tplc="3B602DDA">
      <w:start w:val="1"/>
      <w:numFmt w:val="bullet"/>
      <w:lvlText w:val="•"/>
      <w:lvlJc w:val="left"/>
      <w:pPr>
        <w:tabs>
          <w:tab w:val="num" w:pos="720"/>
        </w:tabs>
        <w:ind w:left="720" w:hanging="360"/>
      </w:pPr>
      <w:rPr>
        <w:rFonts w:ascii="Arial" w:hAnsi="Arial" w:hint="default"/>
      </w:rPr>
    </w:lvl>
    <w:lvl w:ilvl="1" w:tplc="545E0BCA">
      <w:start w:val="1"/>
      <w:numFmt w:val="bullet"/>
      <w:lvlText w:val="•"/>
      <w:lvlJc w:val="left"/>
      <w:pPr>
        <w:tabs>
          <w:tab w:val="num" w:pos="1440"/>
        </w:tabs>
        <w:ind w:left="1440" w:hanging="360"/>
      </w:pPr>
      <w:rPr>
        <w:rFonts w:ascii="Arial" w:hAnsi="Arial" w:hint="default"/>
      </w:rPr>
    </w:lvl>
    <w:lvl w:ilvl="2" w:tplc="843C5E3A" w:tentative="1">
      <w:start w:val="1"/>
      <w:numFmt w:val="bullet"/>
      <w:lvlText w:val="•"/>
      <w:lvlJc w:val="left"/>
      <w:pPr>
        <w:tabs>
          <w:tab w:val="num" w:pos="2160"/>
        </w:tabs>
        <w:ind w:left="2160" w:hanging="360"/>
      </w:pPr>
      <w:rPr>
        <w:rFonts w:ascii="Arial" w:hAnsi="Arial" w:hint="default"/>
      </w:rPr>
    </w:lvl>
    <w:lvl w:ilvl="3" w:tplc="3B1634E0" w:tentative="1">
      <w:start w:val="1"/>
      <w:numFmt w:val="bullet"/>
      <w:lvlText w:val="•"/>
      <w:lvlJc w:val="left"/>
      <w:pPr>
        <w:tabs>
          <w:tab w:val="num" w:pos="2880"/>
        </w:tabs>
        <w:ind w:left="2880" w:hanging="360"/>
      </w:pPr>
      <w:rPr>
        <w:rFonts w:ascii="Arial" w:hAnsi="Arial" w:hint="default"/>
      </w:rPr>
    </w:lvl>
    <w:lvl w:ilvl="4" w:tplc="CB32FC7E" w:tentative="1">
      <w:start w:val="1"/>
      <w:numFmt w:val="bullet"/>
      <w:lvlText w:val="•"/>
      <w:lvlJc w:val="left"/>
      <w:pPr>
        <w:tabs>
          <w:tab w:val="num" w:pos="3600"/>
        </w:tabs>
        <w:ind w:left="3600" w:hanging="360"/>
      </w:pPr>
      <w:rPr>
        <w:rFonts w:ascii="Arial" w:hAnsi="Arial" w:hint="default"/>
      </w:rPr>
    </w:lvl>
    <w:lvl w:ilvl="5" w:tplc="28F6DF74" w:tentative="1">
      <w:start w:val="1"/>
      <w:numFmt w:val="bullet"/>
      <w:lvlText w:val="•"/>
      <w:lvlJc w:val="left"/>
      <w:pPr>
        <w:tabs>
          <w:tab w:val="num" w:pos="4320"/>
        </w:tabs>
        <w:ind w:left="4320" w:hanging="360"/>
      </w:pPr>
      <w:rPr>
        <w:rFonts w:ascii="Arial" w:hAnsi="Arial" w:hint="default"/>
      </w:rPr>
    </w:lvl>
    <w:lvl w:ilvl="6" w:tplc="FB663B32" w:tentative="1">
      <w:start w:val="1"/>
      <w:numFmt w:val="bullet"/>
      <w:lvlText w:val="•"/>
      <w:lvlJc w:val="left"/>
      <w:pPr>
        <w:tabs>
          <w:tab w:val="num" w:pos="5040"/>
        </w:tabs>
        <w:ind w:left="5040" w:hanging="360"/>
      </w:pPr>
      <w:rPr>
        <w:rFonts w:ascii="Arial" w:hAnsi="Arial" w:hint="default"/>
      </w:rPr>
    </w:lvl>
    <w:lvl w:ilvl="7" w:tplc="4ACCE9E8" w:tentative="1">
      <w:start w:val="1"/>
      <w:numFmt w:val="bullet"/>
      <w:lvlText w:val="•"/>
      <w:lvlJc w:val="left"/>
      <w:pPr>
        <w:tabs>
          <w:tab w:val="num" w:pos="5760"/>
        </w:tabs>
        <w:ind w:left="5760" w:hanging="360"/>
      </w:pPr>
      <w:rPr>
        <w:rFonts w:ascii="Arial" w:hAnsi="Arial" w:hint="default"/>
      </w:rPr>
    </w:lvl>
    <w:lvl w:ilvl="8" w:tplc="1D7A2328" w:tentative="1">
      <w:start w:val="1"/>
      <w:numFmt w:val="bullet"/>
      <w:lvlText w:val="•"/>
      <w:lvlJc w:val="left"/>
      <w:pPr>
        <w:tabs>
          <w:tab w:val="num" w:pos="6480"/>
        </w:tabs>
        <w:ind w:left="6480" w:hanging="360"/>
      </w:pPr>
      <w:rPr>
        <w:rFonts w:ascii="Arial" w:hAnsi="Arial" w:hint="default"/>
      </w:rPr>
    </w:lvl>
  </w:abstractNum>
  <w:num w:numId="1" w16cid:durableId="1113669082">
    <w:abstractNumId w:val="3"/>
  </w:num>
  <w:num w:numId="2" w16cid:durableId="2053387262">
    <w:abstractNumId w:val="25"/>
  </w:num>
  <w:num w:numId="3" w16cid:durableId="1316298358">
    <w:abstractNumId w:val="21"/>
  </w:num>
  <w:num w:numId="4" w16cid:durableId="1161702616">
    <w:abstractNumId w:val="1"/>
  </w:num>
  <w:num w:numId="5" w16cid:durableId="1995837871">
    <w:abstractNumId w:val="10"/>
  </w:num>
  <w:num w:numId="6" w16cid:durableId="1760054762">
    <w:abstractNumId w:val="23"/>
  </w:num>
  <w:num w:numId="7" w16cid:durableId="1787657699">
    <w:abstractNumId w:val="6"/>
  </w:num>
  <w:num w:numId="8" w16cid:durableId="1981840795">
    <w:abstractNumId w:val="17"/>
  </w:num>
  <w:num w:numId="9" w16cid:durableId="1774351899">
    <w:abstractNumId w:val="15"/>
  </w:num>
  <w:num w:numId="10" w16cid:durableId="1711689910">
    <w:abstractNumId w:val="24"/>
  </w:num>
  <w:num w:numId="11" w16cid:durableId="1793279928">
    <w:abstractNumId w:val="9"/>
  </w:num>
  <w:num w:numId="12" w16cid:durableId="215164075">
    <w:abstractNumId w:val="19"/>
  </w:num>
  <w:num w:numId="13" w16cid:durableId="1618173725">
    <w:abstractNumId w:val="12"/>
  </w:num>
  <w:num w:numId="14" w16cid:durableId="806817847">
    <w:abstractNumId w:val="18"/>
  </w:num>
  <w:num w:numId="15" w16cid:durableId="631978751">
    <w:abstractNumId w:val="14"/>
  </w:num>
  <w:num w:numId="16" w16cid:durableId="606621851">
    <w:abstractNumId w:val="5"/>
  </w:num>
  <w:num w:numId="17" w16cid:durableId="945845497">
    <w:abstractNumId w:val="8"/>
  </w:num>
  <w:num w:numId="18" w16cid:durableId="1739595603">
    <w:abstractNumId w:val="16"/>
  </w:num>
  <w:num w:numId="19" w16cid:durableId="384380483">
    <w:abstractNumId w:val="7"/>
  </w:num>
  <w:num w:numId="20" w16cid:durableId="1426733072">
    <w:abstractNumId w:val="2"/>
  </w:num>
  <w:num w:numId="21" w16cid:durableId="498695546">
    <w:abstractNumId w:val="4"/>
  </w:num>
  <w:num w:numId="22" w16cid:durableId="233589763">
    <w:abstractNumId w:val="20"/>
  </w:num>
  <w:num w:numId="23" w16cid:durableId="1212695679">
    <w:abstractNumId w:val="11"/>
  </w:num>
  <w:num w:numId="24" w16cid:durableId="512764396">
    <w:abstractNumId w:val="0"/>
  </w:num>
  <w:num w:numId="25" w16cid:durableId="1193374445">
    <w:abstractNumId w:val="26"/>
  </w:num>
  <w:num w:numId="26" w16cid:durableId="276958817">
    <w:abstractNumId w:val="22"/>
  </w:num>
  <w:num w:numId="27" w16cid:durableId="196256743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DC"/>
    <w:rsid w:val="00001DE9"/>
    <w:rsid w:val="00003560"/>
    <w:rsid w:val="00007138"/>
    <w:rsid w:val="000113F9"/>
    <w:rsid w:val="00013970"/>
    <w:rsid w:val="0002149F"/>
    <w:rsid w:val="00021E0A"/>
    <w:rsid w:val="00023F94"/>
    <w:rsid w:val="00033C87"/>
    <w:rsid w:val="000402C4"/>
    <w:rsid w:val="0004197F"/>
    <w:rsid w:val="00050975"/>
    <w:rsid w:val="0005718D"/>
    <w:rsid w:val="00062EC5"/>
    <w:rsid w:val="000655A0"/>
    <w:rsid w:val="00071B04"/>
    <w:rsid w:val="0008340C"/>
    <w:rsid w:val="000902FB"/>
    <w:rsid w:val="00090F16"/>
    <w:rsid w:val="00092801"/>
    <w:rsid w:val="0009351B"/>
    <w:rsid w:val="000B1B9E"/>
    <w:rsid w:val="000B4A76"/>
    <w:rsid w:val="000B61A1"/>
    <w:rsid w:val="000B6D62"/>
    <w:rsid w:val="000E3B6B"/>
    <w:rsid w:val="00100509"/>
    <w:rsid w:val="00101222"/>
    <w:rsid w:val="00103574"/>
    <w:rsid w:val="001048F3"/>
    <w:rsid w:val="00105034"/>
    <w:rsid w:val="001063DB"/>
    <w:rsid w:val="00110572"/>
    <w:rsid w:val="001113CD"/>
    <w:rsid w:val="00112EF6"/>
    <w:rsid w:val="00125019"/>
    <w:rsid w:val="00126515"/>
    <w:rsid w:val="0012783F"/>
    <w:rsid w:val="00131092"/>
    <w:rsid w:val="00135120"/>
    <w:rsid w:val="0013678D"/>
    <w:rsid w:val="001369DF"/>
    <w:rsid w:val="0013739B"/>
    <w:rsid w:val="001426C0"/>
    <w:rsid w:val="00144EEB"/>
    <w:rsid w:val="00162B9B"/>
    <w:rsid w:val="00164243"/>
    <w:rsid w:val="001730E8"/>
    <w:rsid w:val="00180541"/>
    <w:rsid w:val="0018484B"/>
    <w:rsid w:val="00196A2C"/>
    <w:rsid w:val="001A5AE1"/>
    <w:rsid w:val="001A6564"/>
    <w:rsid w:val="001B1052"/>
    <w:rsid w:val="001B4C9B"/>
    <w:rsid w:val="001C2EE4"/>
    <w:rsid w:val="001C554B"/>
    <w:rsid w:val="001C7638"/>
    <w:rsid w:val="001D02B9"/>
    <w:rsid w:val="001D2E92"/>
    <w:rsid w:val="001E5E9E"/>
    <w:rsid w:val="001E61AA"/>
    <w:rsid w:val="001F1584"/>
    <w:rsid w:val="001F19B4"/>
    <w:rsid w:val="001F3BAC"/>
    <w:rsid w:val="002135AF"/>
    <w:rsid w:val="0021669B"/>
    <w:rsid w:val="0021718C"/>
    <w:rsid w:val="002245C3"/>
    <w:rsid w:val="002303CE"/>
    <w:rsid w:val="00232F4E"/>
    <w:rsid w:val="00244D86"/>
    <w:rsid w:val="00254EA8"/>
    <w:rsid w:val="00256016"/>
    <w:rsid w:val="00270089"/>
    <w:rsid w:val="00274068"/>
    <w:rsid w:val="00284681"/>
    <w:rsid w:val="00291054"/>
    <w:rsid w:val="00291C08"/>
    <w:rsid w:val="002924DA"/>
    <w:rsid w:val="002A3775"/>
    <w:rsid w:val="002C168C"/>
    <w:rsid w:val="002E056A"/>
    <w:rsid w:val="002E33D6"/>
    <w:rsid w:val="002E3647"/>
    <w:rsid w:val="002E36A1"/>
    <w:rsid w:val="002E4147"/>
    <w:rsid w:val="002E5185"/>
    <w:rsid w:val="002F0D95"/>
    <w:rsid w:val="002F4141"/>
    <w:rsid w:val="002F5662"/>
    <w:rsid w:val="002F6716"/>
    <w:rsid w:val="002F7F97"/>
    <w:rsid w:val="003064CB"/>
    <w:rsid w:val="00311999"/>
    <w:rsid w:val="00312425"/>
    <w:rsid w:val="00314886"/>
    <w:rsid w:val="00316B59"/>
    <w:rsid w:val="00316E75"/>
    <w:rsid w:val="00325DDE"/>
    <w:rsid w:val="003260A5"/>
    <w:rsid w:val="0032655D"/>
    <w:rsid w:val="0033159C"/>
    <w:rsid w:val="00332C95"/>
    <w:rsid w:val="003335E6"/>
    <w:rsid w:val="00341545"/>
    <w:rsid w:val="0034631C"/>
    <w:rsid w:val="0035260C"/>
    <w:rsid w:val="003544BE"/>
    <w:rsid w:val="00356A61"/>
    <w:rsid w:val="00375557"/>
    <w:rsid w:val="00376DEB"/>
    <w:rsid w:val="00381CEA"/>
    <w:rsid w:val="0038207D"/>
    <w:rsid w:val="0038360E"/>
    <w:rsid w:val="00383B0F"/>
    <w:rsid w:val="00395D5F"/>
    <w:rsid w:val="00397F77"/>
    <w:rsid w:val="003A7345"/>
    <w:rsid w:val="003B070B"/>
    <w:rsid w:val="003B12AE"/>
    <w:rsid w:val="003B3397"/>
    <w:rsid w:val="003B7FAC"/>
    <w:rsid w:val="003C0047"/>
    <w:rsid w:val="003C073D"/>
    <w:rsid w:val="003C3F99"/>
    <w:rsid w:val="003C4988"/>
    <w:rsid w:val="003C6F9B"/>
    <w:rsid w:val="003C7FBD"/>
    <w:rsid w:val="003E0D98"/>
    <w:rsid w:val="003E18FE"/>
    <w:rsid w:val="003E2461"/>
    <w:rsid w:val="003E69F3"/>
    <w:rsid w:val="003F1CD5"/>
    <w:rsid w:val="003F35E3"/>
    <w:rsid w:val="003F4B2B"/>
    <w:rsid w:val="004046DF"/>
    <w:rsid w:val="00406129"/>
    <w:rsid w:val="00415BFA"/>
    <w:rsid w:val="00422165"/>
    <w:rsid w:val="004233CC"/>
    <w:rsid w:val="004260EC"/>
    <w:rsid w:val="00432437"/>
    <w:rsid w:val="00433645"/>
    <w:rsid w:val="00434A9C"/>
    <w:rsid w:val="004475AA"/>
    <w:rsid w:val="00447F3E"/>
    <w:rsid w:val="00450DAF"/>
    <w:rsid w:val="00454A95"/>
    <w:rsid w:val="0045672F"/>
    <w:rsid w:val="00462DDF"/>
    <w:rsid w:val="00463250"/>
    <w:rsid w:val="00463F2E"/>
    <w:rsid w:val="0046556B"/>
    <w:rsid w:val="00470934"/>
    <w:rsid w:val="00483D32"/>
    <w:rsid w:val="004A2ECA"/>
    <w:rsid w:val="004A4324"/>
    <w:rsid w:val="004A5735"/>
    <w:rsid w:val="004B3235"/>
    <w:rsid w:val="004C0839"/>
    <w:rsid w:val="004C0F76"/>
    <w:rsid w:val="004C54DF"/>
    <w:rsid w:val="004C672D"/>
    <w:rsid w:val="004E39F5"/>
    <w:rsid w:val="004E4400"/>
    <w:rsid w:val="004F0C0C"/>
    <w:rsid w:val="004F55DD"/>
    <w:rsid w:val="004F7144"/>
    <w:rsid w:val="005100C0"/>
    <w:rsid w:val="0051201E"/>
    <w:rsid w:val="005126AC"/>
    <w:rsid w:val="005141FF"/>
    <w:rsid w:val="005171A2"/>
    <w:rsid w:val="005175F5"/>
    <w:rsid w:val="00527839"/>
    <w:rsid w:val="00527C62"/>
    <w:rsid w:val="005308A2"/>
    <w:rsid w:val="00537060"/>
    <w:rsid w:val="00543AA8"/>
    <w:rsid w:val="0054682D"/>
    <w:rsid w:val="0055212D"/>
    <w:rsid w:val="00552C9D"/>
    <w:rsid w:val="0056066F"/>
    <w:rsid w:val="00561056"/>
    <w:rsid w:val="00565B65"/>
    <w:rsid w:val="00566EB9"/>
    <w:rsid w:val="0057080F"/>
    <w:rsid w:val="00576943"/>
    <w:rsid w:val="005774EC"/>
    <w:rsid w:val="00584AC9"/>
    <w:rsid w:val="00592F82"/>
    <w:rsid w:val="005934E0"/>
    <w:rsid w:val="00594577"/>
    <w:rsid w:val="00594C02"/>
    <w:rsid w:val="005960B4"/>
    <w:rsid w:val="005A48C3"/>
    <w:rsid w:val="005B2D8D"/>
    <w:rsid w:val="005B4428"/>
    <w:rsid w:val="005B7377"/>
    <w:rsid w:val="005C0728"/>
    <w:rsid w:val="005C19DD"/>
    <w:rsid w:val="005C3A5C"/>
    <w:rsid w:val="005D42A9"/>
    <w:rsid w:val="005D74F7"/>
    <w:rsid w:val="005E2225"/>
    <w:rsid w:val="005E3443"/>
    <w:rsid w:val="00606F04"/>
    <w:rsid w:val="00607493"/>
    <w:rsid w:val="006076D7"/>
    <w:rsid w:val="00612FBF"/>
    <w:rsid w:val="006201CF"/>
    <w:rsid w:val="006239A3"/>
    <w:rsid w:val="00624615"/>
    <w:rsid w:val="00627EFA"/>
    <w:rsid w:val="00630203"/>
    <w:rsid w:val="00637E20"/>
    <w:rsid w:val="0064247B"/>
    <w:rsid w:val="00642597"/>
    <w:rsid w:val="00642C9F"/>
    <w:rsid w:val="0064396D"/>
    <w:rsid w:val="006465AC"/>
    <w:rsid w:val="006470D2"/>
    <w:rsid w:val="00657FB2"/>
    <w:rsid w:val="006603DF"/>
    <w:rsid w:val="00670A0C"/>
    <w:rsid w:val="0068258F"/>
    <w:rsid w:val="00686780"/>
    <w:rsid w:val="006B13D0"/>
    <w:rsid w:val="006B232A"/>
    <w:rsid w:val="006B2469"/>
    <w:rsid w:val="006B5469"/>
    <w:rsid w:val="006C0861"/>
    <w:rsid w:val="006C2E3A"/>
    <w:rsid w:val="006C7686"/>
    <w:rsid w:val="006E50DD"/>
    <w:rsid w:val="006E6222"/>
    <w:rsid w:val="006E7696"/>
    <w:rsid w:val="006F37B5"/>
    <w:rsid w:val="006FB54D"/>
    <w:rsid w:val="00703526"/>
    <w:rsid w:val="00707BB5"/>
    <w:rsid w:val="00713716"/>
    <w:rsid w:val="0071599E"/>
    <w:rsid w:val="007338C1"/>
    <w:rsid w:val="00735F29"/>
    <w:rsid w:val="0074636D"/>
    <w:rsid w:val="007527DC"/>
    <w:rsid w:val="00754093"/>
    <w:rsid w:val="00762B2A"/>
    <w:rsid w:val="007657B3"/>
    <w:rsid w:val="00771B59"/>
    <w:rsid w:val="00772CB7"/>
    <w:rsid w:val="00773C4E"/>
    <w:rsid w:val="007740B2"/>
    <w:rsid w:val="00781200"/>
    <w:rsid w:val="00783B12"/>
    <w:rsid w:val="00784C31"/>
    <w:rsid w:val="00786277"/>
    <w:rsid w:val="0079290C"/>
    <w:rsid w:val="00795182"/>
    <w:rsid w:val="00796A32"/>
    <w:rsid w:val="007A0174"/>
    <w:rsid w:val="007B3E62"/>
    <w:rsid w:val="007B588B"/>
    <w:rsid w:val="007B58E2"/>
    <w:rsid w:val="007B62A9"/>
    <w:rsid w:val="007C019C"/>
    <w:rsid w:val="007C14D4"/>
    <w:rsid w:val="007C45FA"/>
    <w:rsid w:val="007D43FC"/>
    <w:rsid w:val="007D5608"/>
    <w:rsid w:val="007D7A76"/>
    <w:rsid w:val="007E02A2"/>
    <w:rsid w:val="007E566D"/>
    <w:rsid w:val="007F4336"/>
    <w:rsid w:val="007F474B"/>
    <w:rsid w:val="00800409"/>
    <w:rsid w:val="00803906"/>
    <w:rsid w:val="00803D86"/>
    <w:rsid w:val="00810149"/>
    <w:rsid w:val="00811DEB"/>
    <w:rsid w:val="00814613"/>
    <w:rsid w:val="00822D85"/>
    <w:rsid w:val="00830808"/>
    <w:rsid w:val="00833175"/>
    <w:rsid w:val="00834BA2"/>
    <w:rsid w:val="00838658"/>
    <w:rsid w:val="00843274"/>
    <w:rsid w:val="00854361"/>
    <w:rsid w:val="00857527"/>
    <w:rsid w:val="008649C4"/>
    <w:rsid w:val="00864B79"/>
    <w:rsid w:val="00871574"/>
    <w:rsid w:val="00871C48"/>
    <w:rsid w:val="00882E50"/>
    <w:rsid w:val="00887508"/>
    <w:rsid w:val="00891416"/>
    <w:rsid w:val="008A0735"/>
    <w:rsid w:val="008A2164"/>
    <w:rsid w:val="008A45B6"/>
    <w:rsid w:val="008A53FB"/>
    <w:rsid w:val="008B2DB0"/>
    <w:rsid w:val="008C54A0"/>
    <w:rsid w:val="008D2238"/>
    <w:rsid w:val="008D5436"/>
    <w:rsid w:val="008E015C"/>
    <w:rsid w:val="008E537E"/>
    <w:rsid w:val="008E6262"/>
    <w:rsid w:val="008F1C07"/>
    <w:rsid w:val="008F69F1"/>
    <w:rsid w:val="00906625"/>
    <w:rsid w:val="00910A97"/>
    <w:rsid w:val="009114E6"/>
    <w:rsid w:val="0091430E"/>
    <w:rsid w:val="00914EFA"/>
    <w:rsid w:val="009169EC"/>
    <w:rsid w:val="00920995"/>
    <w:rsid w:val="0092308C"/>
    <w:rsid w:val="00925E72"/>
    <w:rsid w:val="00926A57"/>
    <w:rsid w:val="00926BE8"/>
    <w:rsid w:val="00930419"/>
    <w:rsid w:val="00932794"/>
    <w:rsid w:val="0094279D"/>
    <w:rsid w:val="009458D0"/>
    <w:rsid w:val="00945F55"/>
    <w:rsid w:val="00947648"/>
    <w:rsid w:val="0095740D"/>
    <w:rsid w:val="00964717"/>
    <w:rsid w:val="009653A9"/>
    <w:rsid w:val="00965B74"/>
    <w:rsid w:val="00971C9C"/>
    <w:rsid w:val="009721AC"/>
    <w:rsid w:val="00975711"/>
    <w:rsid w:val="00975B78"/>
    <w:rsid w:val="00980D3B"/>
    <w:rsid w:val="0098318D"/>
    <w:rsid w:val="0098693F"/>
    <w:rsid w:val="00991E77"/>
    <w:rsid w:val="00992795"/>
    <w:rsid w:val="009938F5"/>
    <w:rsid w:val="00995CC0"/>
    <w:rsid w:val="009A12E5"/>
    <w:rsid w:val="009A1480"/>
    <w:rsid w:val="009A4B0A"/>
    <w:rsid w:val="009B01A2"/>
    <w:rsid w:val="009C0B73"/>
    <w:rsid w:val="009C0F22"/>
    <w:rsid w:val="009C3C8A"/>
    <w:rsid w:val="009C6713"/>
    <w:rsid w:val="009D3DD7"/>
    <w:rsid w:val="009D5ABE"/>
    <w:rsid w:val="009D5D20"/>
    <w:rsid w:val="009D7E56"/>
    <w:rsid w:val="009E0FFE"/>
    <w:rsid w:val="009E5B75"/>
    <w:rsid w:val="009E5CF4"/>
    <w:rsid w:val="009F0831"/>
    <w:rsid w:val="009F2A2F"/>
    <w:rsid w:val="009F2D00"/>
    <w:rsid w:val="009F6EB8"/>
    <w:rsid w:val="00A10069"/>
    <w:rsid w:val="00A11A4C"/>
    <w:rsid w:val="00A15563"/>
    <w:rsid w:val="00A16C9A"/>
    <w:rsid w:val="00A218F3"/>
    <w:rsid w:val="00A22500"/>
    <w:rsid w:val="00A263C8"/>
    <w:rsid w:val="00A32E09"/>
    <w:rsid w:val="00A32E52"/>
    <w:rsid w:val="00A42A2E"/>
    <w:rsid w:val="00A5068B"/>
    <w:rsid w:val="00A53F85"/>
    <w:rsid w:val="00A55C37"/>
    <w:rsid w:val="00A6698A"/>
    <w:rsid w:val="00A8233A"/>
    <w:rsid w:val="00A8283B"/>
    <w:rsid w:val="00A8302A"/>
    <w:rsid w:val="00A939EE"/>
    <w:rsid w:val="00AA08CC"/>
    <w:rsid w:val="00AA20F7"/>
    <w:rsid w:val="00AB59CE"/>
    <w:rsid w:val="00AB732E"/>
    <w:rsid w:val="00AC0649"/>
    <w:rsid w:val="00AC4A9D"/>
    <w:rsid w:val="00AC4E1B"/>
    <w:rsid w:val="00AC7906"/>
    <w:rsid w:val="00AE083D"/>
    <w:rsid w:val="00AE5F8A"/>
    <w:rsid w:val="00AF16F9"/>
    <w:rsid w:val="00B16D7B"/>
    <w:rsid w:val="00B24C0A"/>
    <w:rsid w:val="00B26EF9"/>
    <w:rsid w:val="00B27849"/>
    <w:rsid w:val="00B324D9"/>
    <w:rsid w:val="00B3325C"/>
    <w:rsid w:val="00B34EE5"/>
    <w:rsid w:val="00B46555"/>
    <w:rsid w:val="00B479AC"/>
    <w:rsid w:val="00B52486"/>
    <w:rsid w:val="00B53373"/>
    <w:rsid w:val="00B54375"/>
    <w:rsid w:val="00B565B1"/>
    <w:rsid w:val="00B579EB"/>
    <w:rsid w:val="00B63548"/>
    <w:rsid w:val="00B646D1"/>
    <w:rsid w:val="00B66729"/>
    <w:rsid w:val="00B67376"/>
    <w:rsid w:val="00B75B1A"/>
    <w:rsid w:val="00B828CC"/>
    <w:rsid w:val="00B83FC3"/>
    <w:rsid w:val="00B90901"/>
    <w:rsid w:val="00B92AF2"/>
    <w:rsid w:val="00BA0DDB"/>
    <w:rsid w:val="00BA1C0B"/>
    <w:rsid w:val="00BB35F2"/>
    <w:rsid w:val="00BB42AD"/>
    <w:rsid w:val="00BB52B0"/>
    <w:rsid w:val="00BB5CF3"/>
    <w:rsid w:val="00BE36F1"/>
    <w:rsid w:val="00BE3EB1"/>
    <w:rsid w:val="00BF6B8C"/>
    <w:rsid w:val="00C017AE"/>
    <w:rsid w:val="00C01DFC"/>
    <w:rsid w:val="00C05515"/>
    <w:rsid w:val="00C11169"/>
    <w:rsid w:val="00C1550B"/>
    <w:rsid w:val="00C203D2"/>
    <w:rsid w:val="00C21804"/>
    <w:rsid w:val="00C41FA1"/>
    <w:rsid w:val="00C56710"/>
    <w:rsid w:val="00C63DD6"/>
    <w:rsid w:val="00C64D3D"/>
    <w:rsid w:val="00C65B54"/>
    <w:rsid w:val="00C67F0C"/>
    <w:rsid w:val="00C7259D"/>
    <w:rsid w:val="00C74FD0"/>
    <w:rsid w:val="00C76528"/>
    <w:rsid w:val="00C77BEE"/>
    <w:rsid w:val="00C8613C"/>
    <w:rsid w:val="00C90329"/>
    <w:rsid w:val="00C90A91"/>
    <w:rsid w:val="00C921FC"/>
    <w:rsid w:val="00C93530"/>
    <w:rsid w:val="00C93E65"/>
    <w:rsid w:val="00CA142C"/>
    <w:rsid w:val="00CA1A79"/>
    <w:rsid w:val="00CA1F34"/>
    <w:rsid w:val="00CB4FD6"/>
    <w:rsid w:val="00CB5551"/>
    <w:rsid w:val="00CB7DDA"/>
    <w:rsid w:val="00CC1CD5"/>
    <w:rsid w:val="00CC578F"/>
    <w:rsid w:val="00CC5B0F"/>
    <w:rsid w:val="00CD010E"/>
    <w:rsid w:val="00CD0AA4"/>
    <w:rsid w:val="00CD18F2"/>
    <w:rsid w:val="00CE2FC2"/>
    <w:rsid w:val="00CE7286"/>
    <w:rsid w:val="00CE7C03"/>
    <w:rsid w:val="00CE7CD2"/>
    <w:rsid w:val="00CE7CF6"/>
    <w:rsid w:val="00D031AF"/>
    <w:rsid w:val="00D13D71"/>
    <w:rsid w:val="00D17DD9"/>
    <w:rsid w:val="00D273C2"/>
    <w:rsid w:val="00D30000"/>
    <w:rsid w:val="00D35C1F"/>
    <w:rsid w:val="00D37B34"/>
    <w:rsid w:val="00D4022C"/>
    <w:rsid w:val="00D40E57"/>
    <w:rsid w:val="00D53DD9"/>
    <w:rsid w:val="00D69DBC"/>
    <w:rsid w:val="00D81A0B"/>
    <w:rsid w:val="00D82A5C"/>
    <w:rsid w:val="00D83B06"/>
    <w:rsid w:val="00D85F2A"/>
    <w:rsid w:val="00D8747F"/>
    <w:rsid w:val="00D97672"/>
    <w:rsid w:val="00D976DC"/>
    <w:rsid w:val="00DA372C"/>
    <w:rsid w:val="00DA46EB"/>
    <w:rsid w:val="00DA62AE"/>
    <w:rsid w:val="00DB37F2"/>
    <w:rsid w:val="00DB3A32"/>
    <w:rsid w:val="00DB40EB"/>
    <w:rsid w:val="00DB69EA"/>
    <w:rsid w:val="00DB6A86"/>
    <w:rsid w:val="00DC164B"/>
    <w:rsid w:val="00DC1C97"/>
    <w:rsid w:val="00DC22BF"/>
    <w:rsid w:val="00DC5AD6"/>
    <w:rsid w:val="00DD27EF"/>
    <w:rsid w:val="00DD4C25"/>
    <w:rsid w:val="00DD4E1D"/>
    <w:rsid w:val="00DE06F6"/>
    <w:rsid w:val="00E07513"/>
    <w:rsid w:val="00E0770E"/>
    <w:rsid w:val="00E112C5"/>
    <w:rsid w:val="00E12627"/>
    <w:rsid w:val="00E135EF"/>
    <w:rsid w:val="00E27F46"/>
    <w:rsid w:val="00E363A1"/>
    <w:rsid w:val="00E370CE"/>
    <w:rsid w:val="00E42DB8"/>
    <w:rsid w:val="00E436C1"/>
    <w:rsid w:val="00E46045"/>
    <w:rsid w:val="00E479FA"/>
    <w:rsid w:val="00E52AC9"/>
    <w:rsid w:val="00E56389"/>
    <w:rsid w:val="00E60E46"/>
    <w:rsid w:val="00E66677"/>
    <w:rsid w:val="00E668E0"/>
    <w:rsid w:val="00E75F29"/>
    <w:rsid w:val="00E80664"/>
    <w:rsid w:val="00E82768"/>
    <w:rsid w:val="00E872AD"/>
    <w:rsid w:val="00E872FA"/>
    <w:rsid w:val="00E90409"/>
    <w:rsid w:val="00E90C79"/>
    <w:rsid w:val="00E91B9D"/>
    <w:rsid w:val="00E94854"/>
    <w:rsid w:val="00EA1417"/>
    <w:rsid w:val="00EA4327"/>
    <w:rsid w:val="00EB3805"/>
    <w:rsid w:val="00EB3DDF"/>
    <w:rsid w:val="00EB6849"/>
    <w:rsid w:val="00EC2D06"/>
    <w:rsid w:val="00EC3099"/>
    <w:rsid w:val="00EC664C"/>
    <w:rsid w:val="00ED5661"/>
    <w:rsid w:val="00EE2CBC"/>
    <w:rsid w:val="00EE2EAE"/>
    <w:rsid w:val="00EE3002"/>
    <w:rsid w:val="00EE64B5"/>
    <w:rsid w:val="00EF2463"/>
    <w:rsid w:val="00F1050E"/>
    <w:rsid w:val="00F210E4"/>
    <w:rsid w:val="00F238B5"/>
    <w:rsid w:val="00F2728C"/>
    <w:rsid w:val="00F306B8"/>
    <w:rsid w:val="00F31EB8"/>
    <w:rsid w:val="00F403A1"/>
    <w:rsid w:val="00F40E94"/>
    <w:rsid w:val="00F4117F"/>
    <w:rsid w:val="00F4451A"/>
    <w:rsid w:val="00F47173"/>
    <w:rsid w:val="00F5006D"/>
    <w:rsid w:val="00F56A4D"/>
    <w:rsid w:val="00F67E14"/>
    <w:rsid w:val="00F770EE"/>
    <w:rsid w:val="00F92038"/>
    <w:rsid w:val="00F922B5"/>
    <w:rsid w:val="00F925A7"/>
    <w:rsid w:val="00F92F7C"/>
    <w:rsid w:val="00FA0A97"/>
    <w:rsid w:val="00FA0AEB"/>
    <w:rsid w:val="00FA17E7"/>
    <w:rsid w:val="00FA1B1F"/>
    <w:rsid w:val="00FA5F78"/>
    <w:rsid w:val="00FB10A8"/>
    <w:rsid w:val="00FB6DDA"/>
    <w:rsid w:val="00FB78C6"/>
    <w:rsid w:val="00FC263C"/>
    <w:rsid w:val="00FD0322"/>
    <w:rsid w:val="00FD40F8"/>
    <w:rsid w:val="00FD531A"/>
    <w:rsid w:val="00FD58C4"/>
    <w:rsid w:val="00FD6FF3"/>
    <w:rsid w:val="00FE0100"/>
    <w:rsid w:val="00FE248F"/>
    <w:rsid w:val="00FE3389"/>
    <w:rsid w:val="01078CB5"/>
    <w:rsid w:val="010A0640"/>
    <w:rsid w:val="011B8918"/>
    <w:rsid w:val="01669A59"/>
    <w:rsid w:val="016EF952"/>
    <w:rsid w:val="01C5FFF9"/>
    <w:rsid w:val="01FB817E"/>
    <w:rsid w:val="020D3DA2"/>
    <w:rsid w:val="021235D0"/>
    <w:rsid w:val="0212BA9D"/>
    <w:rsid w:val="0225043E"/>
    <w:rsid w:val="0241F5D9"/>
    <w:rsid w:val="0246BB36"/>
    <w:rsid w:val="025B5B9F"/>
    <w:rsid w:val="02702CE3"/>
    <w:rsid w:val="0288EC47"/>
    <w:rsid w:val="0289D214"/>
    <w:rsid w:val="02B074A0"/>
    <w:rsid w:val="02BD79EF"/>
    <w:rsid w:val="02D9C356"/>
    <w:rsid w:val="03222015"/>
    <w:rsid w:val="032C00FF"/>
    <w:rsid w:val="032F288D"/>
    <w:rsid w:val="03355425"/>
    <w:rsid w:val="03621ED6"/>
    <w:rsid w:val="03722ABD"/>
    <w:rsid w:val="038022BB"/>
    <w:rsid w:val="038B9083"/>
    <w:rsid w:val="03E09359"/>
    <w:rsid w:val="03E5E65F"/>
    <w:rsid w:val="0412F073"/>
    <w:rsid w:val="041D744B"/>
    <w:rsid w:val="0425A275"/>
    <w:rsid w:val="044D8F9C"/>
    <w:rsid w:val="0475C7C1"/>
    <w:rsid w:val="048DE1F1"/>
    <w:rsid w:val="04A6D77D"/>
    <w:rsid w:val="04B81254"/>
    <w:rsid w:val="04CB62D8"/>
    <w:rsid w:val="04D2527B"/>
    <w:rsid w:val="04E2B239"/>
    <w:rsid w:val="04E3FD8C"/>
    <w:rsid w:val="04FCFDB0"/>
    <w:rsid w:val="058A7763"/>
    <w:rsid w:val="05A3F9CF"/>
    <w:rsid w:val="05A69FB0"/>
    <w:rsid w:val="05ADB75A"/>
    <w:rsid w:val="05B944AC"/>
    <w:rsid w:val="05EDB61B"/>
    <w:rsid w:val="061C0350"/>
    <w:rsid w:val="061F78FA"/>
    <w:rsid w:val="06BC8DD9"/>
    <w:rsid w:val="06C299CD"/>
    <w:rsid w:val="06C422CC"/>
    <w:rsid w:val="06C91AFA"/>
    <w:rsid w:val="06DF0E1F"/>
    <w:rsid w:val="07311F0F"/>
    <w:rsid w:val="073E4840"/>
    <w:rsid w:val="074C54DA"/>
    <w:rsid w:val="0761EF2E"/>
    <w:rsid w:val="077FA0B8"/>
    <w:rsid w:val="07A269FA"/>
    <w:rsid w:val="07D14A8A"/>
    <w:rsid w:val="07D3E39F"/>
    <w:rsid w:val="07D62612"/>
    <w:rsid w:val="07F23834"/>
    <w:rsid w:val="0812B5A4"/>
    <w:rsid w:val="0813624C"/>
    <w:rsid w:val="0860DD3E"/>
    <w:rsid w:val="08BBFC9A"/>
    <w:rsid w:val="08C5884F"/>
    <w:rsid w:val="08D4D782"/>
    <w:rsid w:val="08D6C326"/>
    <w:rsid w:val="08E5FA2C"/>
    <w:rsid w:val="08FDF399"/>
    <w:rsid w:val="090E15AB"/>
    <w:rsid w:val="092CF4EC"/>
    <w:rsid w:val="093E9331"/>
    <w:rsid w:val="09B39363"/>
    <w:rsid w:val="09B63527"/>
    <w:rsid w:val="09C137CD"/>
    <w:rsid w:val="09D7EC1F"/>
    <w:rsid w:val="09DDC3C6"/>
    <w:rsid w:val="0A111F7A"/>
    <w:rsid w:val="0A17EAE0"/>
    <w:rsid w:val="0A460544"/>
    <w:rsid w:val="0A62E0B4"/>
    <w:rsid w:val="0A7206A7"/>
    <w:rsid w:val="0AA1A5ED"/>
    <w:rsid w:val="0AABAC74"/>
    <w:rsid w:val="0AAD1F48"/>
    <w:rsid w:val="0AAE46C2"/>
    <w:rsid w:val="0AAE569C"/>
    <w:rsid w:val="0AEFA744"/>
    <w:rsid w:val="0B04952E"/>
    <w:rsid w:val="0B2CE37E"/>
    <w:rsid w:val="0B71DA6D"/>
    <w:rsid w:val="0B8D6A47"/>
    <w:rsid w:val="0B927F1B"/>
    <w:rsid w:val="0BBAB740"/>
    <w:rsid w:val="0BF1C1C4"/>
    <w:rsid w:val="0C1F0747"/>
    <w:rsid w:val="0C20D847"/>
    <w:rsid w:val="0C60BFA4"/>
    <w:rsid w:val="0C760DEE"/>
    <w:rsid w:val="0C8D1373"/>
    <w:rsid w:val="0CB9F293"/>
    <w:rsid w:val="0CC040EF"/>
    <w:rsid w:val="0CF9F154"/>
    <w:rsid w:val="0D21F6A8"/>
    <w:rsid w:val="0D61F569"/>
    <w:rsid w:val="0D6A02B7"/>
    <w:rsid w:val="0DBD5CC6"/>
    <w:rsid w:val="0DE1AE0C"/>
    <w:rsid w:val="0DE5621A"/>
    <w:rsid w:val="0DFC9005"/>
    <w:rsid w:val="0E0253B5"/>
    <w:rsid w:val="0E156A24"/>
    <w:rsid w:val="0E1EF5D9"/>
    <w:rsid w:val="0E646889"/>
    <w:rsid w:val="0E6A24F9"/>
    <w:rsid w:val="0E871694"/>
    <w:rsid w:val="0E98722E"/>
    <w:rsid w:val="0EB9226F"/>
    <w:rsid w:val="0EC047AE"/>
    <w:rsid w:val="0ECC2E46"/>
    <w:rsid w:val="0ECDF3B3"/>
    <w:rsid w:val="0ED5983D"/>
    <w:rsid w:val="0EED91AA"/>
    <w:rsid w:val="0F0BD973"/>
    <w:rsid w:val="0F1119A2"/>
    <w:rsid w:val="0F353F0A"/>
    <w:rsid w:val="0F6FDAFE"/>
    <w:rsid w:val="0F940B81"/>
    <w:rsid w:val="0FA29AF7"/>
    <w:rsid w:val="0FAD8DED"/>
    <w:rsid w:val="0FADD4B5"/>
    <w:rsid w:val="0FBF38FE"/>
    <w:rsid w:val="0FF4A875"/>
    <w:rsid w:val="0FFBB762"/>
    <w:rsid w:val="10140903"/>
    <w:rsid w:val="101D07D8"/>
    <w:rsid w:val="102C0270"/>
    <w:rsid w:val="103BA021"/>
    <w:rsid w:val="108E002A"/>
    <w:rsid w:val="108FD12A"/>
    <w:rsid w:val="109F432F"/>
    <w:rsid w:val="10B8308D"/>
    <w:rsid w:val="10DD4C1C"/>
    <w:rsid w:val="10EAF086"/>
    <w:rsid w:val="10F2AB3B"/>
    <w:rsid w:val="114C736E"/>
    <w:rsid w:val="115C3754"/>
    <w:rsid w:val="116DF890"/>
    <w:rsid w:val="1176A3D1"/>
    <w:rsid w:val="1176BBFE"/>
    <w:rsid w:val="118A8489"/>
    <w:rsid w:val="119828F3"/>
    <w:rsid w:val="119BBF60"/>
    <w:rsid w:val="11EF2F9A"/>
    <w:rsid w:val="11F79D72"/>
    <w:rsid w:val="12084D45"/>
    <w:rsid w:val="124A5520"/>
    <w:rsid w:val="124A9D72"/>
    <w:rsid w:val="127548A7"/>
    <w:rsid w:val="12844DD7"/>
    <w:rsid w:val="12ADBF84"/>
    <w:rsid w:val="12D6FE60"/>
    <w:rsid w:val="1344A74B"/>
    <w:rsid w:val="134B124D"/>
    <w:rsid w:val="1367D117"/>
    <w:rsid w:val="13CA81B6"/>
    <w:rsid w:val="13D42892"/>
    <w:rsid w:val="13D7C2B2"/>
    <w:rsid w:val="14048D63"/>
    <w:rsid w:val="14190F32"/>
    <w:rsid w:val="141E5697"/>
    <w:rsid w:val="1446DD38"/>
    <w:rsid w:val="14509BFF"/>
    <w:rsid w:val="14617DBF"/>
    <w:rsid w:val="14958C70"/>
    <w:rsid w:val="14B32791"/>
    <w:rsid w:val="14BB2A47"/>
    <w:rsid w:val="14D9A3E6"/>
    <w:rsid w:val="14DF9833"/>
    <w:rsid w:val="14E141F5"/>
    <w:rsid w:val="14E8F117"/>
    <w:rsid w:val="14F27CCC"/>
    <w:rsid w:val="151384A7"/>
    <w:rsid w:val="151550BC"/>
    <w:rsid w:val="153CAFCD"/>
    <w:rsid w:val="153F7CFF"/>
    <w:rsid w:val="15A9355B"/>
    <w:rsid w:val="15B7D5E4"/>
    <w:rsid w:val="15C910BB"/>
    <w:rsid w:val="15D0CB70"/>
    <w:rsid w:val="15E329A4"/>
    <w:rsid w:val="15F65DB4"/>
    <w:rsid w:val="1625CE46"/>
    <w:rsid w:val="16282093"/>
    <w:rsid w:val="162A93A3"/>
    <w:rsid w:val="1639CBA4"/>
    <w:rsid w:val="16771E09"/>
    <w:rsid w:val="17038572"/>
    <w:rsid w:val="17261BE3"/>
    <w:rsid w:val="1735914D"/>
    <w:rsid w:val="173D4C02"/>
    <w:rsid w:val="17570ADC"/>
    <w:rsid w:val="17B6B22C"/>
    <w:rsid w:val="180BB502"/>
    <w:rsid w:val="182EC228"/>
    <w:rsid w:val="1838FB80"/>
    <w:rsid w:val="1846EE66"/>
    <w:rsid w:val="186729F4"/>
    <w:rsid w:val="1880DA00"/>
    <w:rsid w:val="18A423A6"/>
    <w:rsid w:val="18BA1C5F"/>
    <w:rsid w:val="18F66712"/>
    <w:rsid w:val="18F76EC4"/>
    <w:rsid w:val="190B9360"/>
    <w:rsid w:val="190C4008"/>
    <w:rsid w:val="193A94B3"/>
    <w:rsid w:val="19693064"/>
    <w:rsid w:val="198D7712"/>
    <w:rsid w:val="19CAB34C"/>
    <w:rsid w:val="19E0DBB9"/>
    <w:rsid w:val="19F312AF"/>
    <w:rsid w:val="1A02FA55"/>
    <w:rsid w:val="1A03AA3D"/>
    <w:rsid w:val="1A4879EE"/>
    <w:rsid w:val="1A491D37"/>
    <w:rsid w:val="1A765065"/>
    <w:rsid w:val="1A98B8A0"/>
    <w:rsid w:val="1AB61EBC"/>
    <w:rsid w:val="1AB940A8"/>
    <w:rsid w:val="1AD20EF6"/>
    <w:rsid w:val="1AEF4475"/>
    <w:rsid w:val="1B0F4B30"/>
    <w:rsid w:val="1B5A84E8"/>
    <w:rsid w:val="1B7E7282"/>
    <w:rsid w:val="1B9AFE7B"/>
    <w:rsid w:val="1BB88CD0"/>
    <w:rsid w:val="1BC288FD"/>
    <w:rsid w:val="1BD466DF"/>
    <w:rsid w:val="1BE26FF0"/>
    <w:rsid w:val="1BE8796D"/>
    <w:rsid w:val="1BEE6EB5"/>
    <w:rsid w:val="1C18F82C"/>
    <w:rsid w:val="1C25C13A"/>
    <w:rsid w:val="1C543190"/>
    <w:rsid w:val="1C874422"/>
    <w:rsid w:val="1C8B78E2"/>
    <w:rsid w:val="1CC7925A"/>
    <w:rsid w:val="1CCDE0B6"/>
    <w:rsid w:val="1CD0D399"/>
    <w:rsid w:val="1CE92214"/>
    <w:rsid w:val="1CEF97AE"/>
    <w:rsid w:val="1D2F84A4"/>
    <w:rsid w:val="1D345BCC"/>
    <w:rsid w:val="1D48D3FC"/>
    <w:rsid w:val="1D86059E"/>
    <w:rsid w:val="1D895EA2"/>
    <w:rsid w:val="1DB9517C"/>
    <w:rsid w:val="1DEA960B"/>
    <w:rsid w:val="1DEBB766"/>
    <w:rsid w:val="1E0C0F8E"/>
    <w:rsid w:val="1E10D2F5"/>
    <w:rsid w:val="1E18B4E8"/>
    <w:rsid w:val="1E1C738E"/>
    <w:rsid w:val="1E44F3F7"/>
    <w:rsid w:val="1EAA2AAA"/>
    <w:rsid w:val="1EC5F9EF"/>
    <w:rsid w:val="1F07B183"/>
    <w:rsid w:val="1F0D345D"/>
    <w:rsid w:val="1F1BEB11"/>
    <w:rsid w:val="1F1E3E97"/>
    <w:rsid w:val="1F842DC8"/>
    <w:rsid w:val="1F85FEC8"/>
    <w:rsid w:val="1FB9BAE0"/>
    <w:rsid w:val="1FC4B86E"/>
    <w:rsid w:val="1FD031C9"/>
    <w:rsid w:val="1FD19E22"/>
    <w:rsid w:val="1FD7EC7E"/>
    <w:rsid w:val="2021A8CA"/>
    <w:rsid w:val="20782E24"/>
    <w:rsid w:val="207E6655"/>
    <w:rsid w:val="207EA9AE"/>
    <w:rsid w:val="20AB3106"/>
    <w:rsid w:val="20C98EFA"/>
    <w:rsid w:val="210E5318"/>
    <w:rsid w:val="21506042"/>
    <w:rsid w:val="2172E183"/>
    <w:rsid w:val="2188CA53"/>
    <w:rsid w:val="2191DC6F"/>
    <w:rsid w:val="21972831"/>
    <w:rsid w:val="21A9D5DC"/>
    <w:rsid w:val="21AE9B39"/>
    <w:rsid w:val="21D05231"/>
    <w:rsid w:val="2255C2B3"/>
    <w:rsid w:val="22583D39"/>
    <w:rsid w:val="226D0E7D"/>
    <w:rsid w:val="22781123"/>
    <w:rsid w:val="22853ABB"/>
    <w:rsid w:val="229B60B1"/>
    <w:rsid w:val="22A1F985"/>
    <w:rsid w:val="2303AF3E"/>
    <w:rsid w:val="2357A42A"/>
    <w:rsid w:val="239A5A97"/>
    <w:rsid w:val="239DDBD4"/>
    <w:rsid w:val="23B0E454"/>
    <w:rsid w:val="240E6D1B"/>
    <w:rsid w:val="24419DBC"/>
    <w:rsid w:val="244BFE52"/>
    <w:rsid w:val="2464F3DE"/>
    <w:rsid w:val="246D9F1F"/>
    <w:rsid w:val="2473E2E3"/>
    <w:rsid w:val="247A1499"/>
    <w:rsid w:val="247DE96A"/>
    <w:rsid w:val="24836718"/>
    <w:rsid w:val="24AD9348"/>
    <w:rsid w:val="24C58CB5"/>
    <w:rsid w:val="24D0A06E"/>
    <w:rsid w:val="24EEFE62"/>
    <w:rsid w:val="25181600"/>
    <w:rsid w:val="251BAC6D"/>
    <w:rsid w:val="254D9785"/>
    <w:rsid w:val="259624E1"/>
    <w:rsid w:val="2598D13D"/>
    <w:rsid w:val="259B40BF"/>
    <w:rsid w:val="25B4D093"/>
    <w:rsid w:val="25B8437D"/>
    <w:rsid w:val="25BC4405"/>
    <w:rsid w:val="25C60190"/>
    <w:rsid w:val="25E3118D"/>
    <w:rsid w:val="260DBB06"/>
    <w:rsid w:val="26876A2C"/>
    <w:rsid w:val="269523C6"/>
    <w:rsid w:val="26998F14"/>
    <w:rsid w:val="26B77236"/>
    <w:rsid w:val="26C85500"/>
    <w:rsid w:val="27022009"/>
    <w:rsid w:val="274BB517"/>
    <w:rsid w:val="2750F129"/>
    <w:rsid w:val="2763A2F1"/>
    <w:rsid w:val="27667BA3"/>
    <w:rsid w:val="2795E818"/>
    <w:rsid w:val="27DFA464"/>
    <w:rsid w:val="27F79DD1"/>
    <w:rsid w:val="27F8ED84"/>
    <w:rsid w:val="28314E36"/>
    <w:rsid w:val="28415A1D"/>
    <w:rsid w:val="2851E0D6"/>
    <w:rsid w:val="288E0BC1"/>
    <w:rsid w:val="28EB114D"/>
    <w:rsid w:val="290AA235"/>
    <w:rsid w:val="291AB24F"/>
    <w:rsid w:val="2932A28A"/>
    <w:rsid w:val="2936C6D2"/>
    <w:rsid w:val="293FCC22"/>
    <w:rsid w:val="29718F01"/>
    <w:rsid w:val="2975D40C"/>
    <w:rsid w:val="298AF4C7"/>
    <w:rsid w:val="298CF898"/>
    <w:rsid w:val="299C394D"/>
    <w:rsid w:val="29A39ADC"/>
    <w:rsid w:val="29B04327"/>
    <w:rsid w:val="29C81174"/>
    <w:rsid w:val="29ED4B2C"/>
    <w:rsid w:val="2A24BBBB"/>
    <w:rsid w:val="2A2900DD"/>
    <w:rsid w:val="2A2C8C9B"/>
    <w:rsid w:val="2A343BBD"/>
    <w:rsid w:val="2A3A7E48"/>
    <w:rsid w:val="2A3DC772"/>
    <w:rsid w:val="2A4F0249"/>
    <w:rsid w:val="2A57D48A"/>
    <w:rsid w:val="2A5FF51F"/>
    <w:rsid w:val="2ABCE57B"/>
    <w:rsid w:val="2AD20A53"/>
    <w:rsid w:val="2AE32EFF"/>
    <w:rsid w:val="2B03F56B"/>
    <w:rsid w:val="2B444E3B"/>
    <w:rsid w:val="2B51705D"/>
    <w:rsid w:val="2B7A5216"/>
    <w:rsid w:val="2B7B58BF"/>
    <w:rsid w:val="2B95926B"/>
    <w:rsid w:val="2B982CB9"/>
    <w:rsid w:val="2BE69932"/>
    <w:rsid w:val="2BE71896"/>
    <w:rsid w:val="2BEAC812"/>
    <w:rsid w:val="2BF282C7"/>
    <w:rsid w:val="2C04E0FB"/>
    <w:rsid w:val="2C28D92D"/>
    <w:rsid w:val="2C3264E2"/>
    <w:rsid w:val="2C43898E"/>
    <w:rsid w:val="2C4C4AFA"/>
    <w:rsid w:val="2CE1B233"/>
    <w:rsid w:val="2D0212FD"/>
    <w:rsid w:val="2D05A96A"/>
    <w:rsid w:val="2D084B2E"/>
    <w:rsid w:val="2D0ABE3E"/>
    <w:rsid w:val="2D134DD4"/>
    <w:rsid w:val="2D2FD9CD"/>
    <w:rsid w:val="2D4AA059"/>
    <w:rsid w:val="2D6A00E7"/>
    <w:rsid w:val="2D8F754C"/>
    <w:rsid w:val="2DA1D9E4"/>
    <w:rsid w:val="2DB9C7AB"/>
    <w:rsid w:val="2DC35562"/>
    <w:rsid w:val="2DFD797F"/>
    <w:rsid w:val="2E107ABE"/>
    <w:rsid w:val="2E3BC803"/>
    <w:rsid w:val="2E41BD4B"/>
    <w:rsid w:val="2E723077"/>
    <w:rsid w:val="2EA71B7F"/>
    <w:rsid w:val="2EBA64BF"/>
    <w:rsid w:val="2ED8C1B8"/>
    <w:rsid w:val="2EDBD3B6"/>
    <w:rsid w:val="2EDCDA6D"/>
    <w:rsid w:val="2EDF2CBA"/>
    <w:rsid w:val="2EDF804E"/>
    <w:rsid w:val="2F09B0B1"/>
    <w:rsid w:val="2F1DB8A7"/>
    <w:rsid w:val="2F48CFF9"/>
    <w:rsid w:val="2F4D9556"/>
    <w:rsid w:val="2F6BDD1F"/>
    <w:rsid w:val="2FFDF2BD"/>
    <w:rsid w:val="3064218B"/>
    <w:rsid w:val="30740CAF"/>
    <w:rsid w:val="307EDC84"/>
    <w:rsid w:val="3092F5A4"/>
    <w:rsid w:val="309EB7E4"/>
    <w:rsid w:val="30BB43DD"/>
    <w:rsid w:val="30EB6988"/>
    <w:rsid w:val="31062220"/>
    <w:rsid w:val="311BF2DF"/>
    <w:rsid w:val="313D4FC8"/>
    <w:rsid w:val="314CC532"/>
    <w:rsid w:val="3163AA21"/>
    <w:rsid w:val="318171D6"/>
    <w:rsid w:val="31A88DDF"/>
    <w:rsid w:val="31A939C1"/>
    <w:rsid w:val="31C7FFB7"/>
    <w:rsid w:val="31D192A9"/>
    <w:rsid w:val="31D92C9B"/>
    <w:rsid w:val="31E4CEF0"/>
    <w:rsid w:val="31EC2DDA"/>
    <w:rsid w:val="31FBC30C"/>
    <w:rsid w:val="3222B616"/>
    <w:rsid w:val="322FA662"/>
    <w:rsid w:val="323835F8"/>
    <w:rsid w:val="32AAA11E"/>
    <w:rsid w:val="32B4917A"/>
    <w:rsid w:val="32D5E2D0"/>
    <w:rsid w:val="32F2DFFE"/>
    <w:rsid w:val="32F7728A"/>
    <w:rsid w:val="335C1D9B"/>
    <w:rsid w:val="3378A994"/>
    <w:rsid w:val="337E1877"/>
    <w:rsid w:val="33A4AAF7"/>
    <w:rsid w:val="33AAE328"/>
    <w:rsid w:val="33AEC58E"/>
    <w:rsid w:val="33E1E731"/>
    <w:rsid w:val="33F0607C"/>
    <w:rsid w:val="340E053A"/>
    <w:rsid w:val="3437C65E"/>
    <w:rsid w:val="3439C934"/>
    <w:rsid w:val="343D068D"/>
    <w:rsid w:val="34618AE7"/>
    <w:rsid w:val="3464910F"/>
    <w:rsid w:val="346E4E9A"/>
    <w:rsid w:val="34997C17"/>
    <w:rsid w:val="34BFF86C"/>
    <w:rsid w:val="34D75928"/>
    <w:rsid w:val="353FF5EE"/>
    <w:rsid w:val="354DBF62"/>
    <w:rsid w:val="356D4704"/>
    <w:rsid w:val="35821848"/>
    <w:rsid w:val="3594C5F3"/>
    <w:rsid w:val="359840B5"/>
    <w:rsid w:val="35AC48AB"/>
    <w:rsid w:val="35BA8057"/>
    <w:rsid w:val="35D84A0E"/>
    <w:rsid w:val="36291467"/>
    <w:rsid w:val="36705DA3"/>
    <w:rsid w:val="36718D5C"/>
    <w:rsid w:val="367CCBA7"/>
    <w:rsid w:val="3681EC0E"/>
    <w:rsid w:val="3696BD52"/>
    <w:rsid w:val="36B9E71E"/>
    <w:rsid w:val="36BE2C29"/>
    <w:rsid w:val="36EB1247"/>
    <w:rsid w:val="370425B9"/>
    <w:rsid w:val="3729D8B9"/>
    <w:rsid w:val="37519A29"/>
    <w:rsid w:val="37584294"/>
    <w:rsid w:val="376E9CD7"/>
    <w:rsid w:val="37B20AC7"/>
    <w:rsid w:val="37BE8AD9"/>
    <w:rsid w:val="380D404E"/>
    <w:rsid w:val="380EF9EA"/>
    <w:rsid w:val="384492D3"/>
    <w:rsid w:val="385DFA9B"/>
    <w:rsid w:val="38914477"/>
    <w:rsid w:val="3898835F"/>
    <w:rsid w:val="38A1779C"/>
    <w:rsid w:val="38E5A53D"/>
    <w:rsid w:val="392EF14F"/>
    <w:rsid w:val="39544A47"/>
    <w:rsid w:val="396C43B4"/>
    <w:rsid w:val="3971314A"/>
    <w:rsid w:val="3A2A0A50"/>
    <w:rsid w:val="3A3779B5"/>
    <w:rsid w:val="3A4A54EF"/>
    <w:rsid w:val="3A7831EA"/>
    <w:rsid w:val="3A8F6209"/>
    <w:rsid w:val="3AA074A7"/>
    <w:rsid w:val="3AA920E3"/>
    <w:rsid w:val="3AAC5993"/>
    <w:rsid w:val="3ADA5E58"/>
    <w:rsid w:val="3AE7593C"/>
    <w:rsid w:val="3AEFE8D2"/>
    <w:rsid w:val="3B51BB31"/>
    <w:rsid w:val="3B6F4EDC"/>
    <w:rsid w:val="3B7C7300"/>
    <w:rsid w:val="3B8356D2"/>
    <w:rsid w:val="3B96B220"/>
    <w:rsid w:val="3B9880EC"/>
    <w:rsid w:val="3B9FE2CB"/>
    <w:rsid w:val="3BBA8894"/>
    <w:rsid w:val="3BD7B798"/>
    <w:rsid w:val="3BD88C79"/>
    <w:rsid w:val="3C292401"/>
    <w:rsid w:val="3C4984CB"/>
    <w:rsid w:val="3CDF8D19"/>
    <w:rsid w:val="3CF2DDCF"/>
    <w:rsid w:val="3D07AF13"/>
    <w:rsid w:val="3D184361"/>
    <w:rsid w:val="3D5AAF13"/>
    <w:rsid w:val="3DC62257"/>
    <w:rsid w:val="3DCE0FDD"/>
    <w:rsid w:val="3DE44C41"/>
    <w:rsid w:val="3E38A93A"/>
    <w:rsid w:val="3E3FD17D"/>
    <w:rsid w:val="3E415A7C"/>
    <w:rsid w:val="3E4216FE"/>
    <w:rsid w:val="3EB8A09E"/>
    <w:rsid w:val="3ED08889"/>
    <w:rsid w:val="3EDA143E"/>
    <w:rsid w:val="3EDCFBCF"/>
    <w:rsid w:val="3EFE5AEC"/>
    <w:rsid w:val="3F07062D"/>
    <w:rsid w:val="3F11F8FA"/>
    <w:rsid w:val="3F1B07BE"/>
    <w:rsid w:val="3FAD58C6"/>
    <w:rsid w:val="3FC17D62"/>
    <w:rsid w:val="3FD5B829"/>
    <w:rsid w:val="401D54F9"/>
    <w:rsid w:val="4041ADB5"/>
    <w:rsid w:val="4056FAC6"/>
    <w:rsid w:val="406E7866"/>
    <w:rsid w:val="408CF300"/>
    <w:rsid w:val="408D4599"/>
    <w:rsid w:val="4105F8A0"/>
    <w:rsid w:val="410B6783"/>
    <w:rsid w:val="410BE255"/>
    <w:rsid w:val="4162E8FC"/>
    <w:rsid w:val="419795A0"/>
    <w:rsid w:val="41A1EAA3"/>
    <w:rsid w:val="41D39852"/>
    <w:rsid w:val="4207A4EA"/>
    <w:rsid w:val="42585B31"/>
    <w:rsid w:val="4259C78A"/>
    <w:rsid w:val="426F12EB"/>
    <w:rsid w:val="42B0535F"/>
    <w:rsid w:val="42B59F21"/>
    <w:rsid w:val="42D3747C"/>
    <w:rsid w:val="42F1DF3C"/>
    <w:rsid w:val="430BD0E7"/>
    <w:rsid w:val="431B3ABE"/>
    <w:rsid w:val="4335052B"/>
    <w:rsid w:val="4336E807"/>
    <w:rsid w:val="433ED3C9"/>
    <w:rsid w:val="43A0BC53"/>
    <w:rsid w:val="43A1D935"/>
    <w:rsid w:val="43CA2E00"/>
    <w:rsid w:val="43E875C9"/>
    <w:rsid w:val="43ED6DF7"/>
    <w:rsid w:val="43F1A76F"/>
    <w:rsid w:val="43FD79DE"/>
    <w:rsid w:val="44087C84"/>
    <w:rsid w:val="44240C5E"/>
    <w:rsid w:val="444B6FA2"/>
    <w:rsid w:val="4455C599"/>
    <w:rsid w:val="4460691F"/>
    <w:rsid w:val="44AC01FE"/>
    <w:rsid w:val="44C4F78A"/>
    <w:rsid w:val="44CC46D2"/>
    <w:rsid w:val="44D0F137"/>
    <w:rsid w:val="44E27FA2"/>
    <w:rsid w:val="44E66586"/>
    <w:rsid w:val="44FBEBE3"/>
    <w:rsid w:val="453ED13B"/>
    <w:rsid w:val="454D95B5"/>
    <w:rsid w:val="455BFBF7"/>
    <w:rsid w:val="456BD0B2"/>
    <w:rsid w:val="45AD9B31"/>
    <w:rsid w:val="45DD3301"/>
    <w:rsid w:val="45E426F1"/>
    <w:rsid w:val="45EC2206"/>
    <w:rsid w:val="45F6288D"/>
    <w:rsid w:val="462A9CB3"/>
    <w:rsid w:val="466B3994"/>
    <w:rsid w:val="466DD3E2"/>
    <w:rsid w:val="46BCAE61"/>
    <w:rsid w:val="46ED6CBD"/>
    <w:rsid w:val="4707A113"/>
    <w:rsid w:val="47470DB2"/>
    <w:rsid w:val="47977269"/>
    <w:rsid w:val="47AE7A4F"/>
    <w:rsid w:val="47C5F8EA"/>
    <w:rsid w:val="47CC2AA0"/>
    <w:rsid w:val="482FB159"/>
    <w:rsid w:val="483FA810"/>
    <w:rsid w:val="483FFBA4"/>
    <w:rsid w:val="48411469"/>
    <w:rsid w:val="4860A052"/>
    <w:rsid w:val="486DC274"/>
    <w:rsid w:val="487221C4"/>
    <w:rsid w:val="48824CB2"/>
    <w:rsid w:val="48849EFF"/>
    <w:rsid w:val="489BD8CA"/>
    <w:rsid w:val="48DB0E2E"/>
    <w:rsid w:val="48DCBC37"/>
    <w:rsid w:val="48E83AE8"/>
    <w:rsid w:val="491758E1"/>
    <w:rsid w:val="49209A61"/>
    <w:rsid w:val="49957355"/>
    <w:rsid w:val="49CE1D03"/>
    <w:rsid w:val="49D192AD"/>
    <w:rsid w:val="49DF57DA"/>
    <w:rsid w:val="49EAF873"/>
    <w:rsid w:val="49F98E72"/>
    <w:rsid w:val="49FF333A"/>
    <w:rsid w:val="4A6CDC25"/>
    <w:rsid w:val="4A82CBE5"/>
    <w:rsid w:val="4A8C9047"/>
    <w:rsid w:val="4AB891AA"/>
    <w:rsid w:val="4AE6587A"/>
    <w:rsid w:val="4AFFAC6A"/>
    <w:rsid w:val="4B320DFF"/>
    <w:rsid w:val="4B4332AB"/>
    <w:rsid w:val="4B4B038B"/>
    <w:rsid w:val="4B5B5EE9"/>
    <w:rsid w:val="4B937024"/>
    <w:rsid w:val="4B96FBF9"/>
    <w:rsid w:val="4BA3F6DD"/>
    <w:rsid w:val="4BA9B954"/>
    <w:rsid w:val="4BB17409"/>
    <w:rsid w:val="4BE021C8"/>
    <w:rsid w:val="4BF3910D"/>
    <w:rsid w:val="4BFB7439"/>
    <w:rsid w:val="4C469CDE"/>
    <w:rsid w:val="4C6ED503"/>
    <w:rsid w:val="4CB8CF3B"/>
    <w:rsid w:val="4CD16A35"/>
    <w:rsid w:val="4CF0156C"/>
    <w:rsid w:val="4D255AC1"/>
    <w:rsid w:val="4D46486B"/>
    <w:rsid w:val="4D50556D"/>
    <w:rsid w:val="4D59AAFA"/>
    <w:rsid w:val="4D5D7C4B"/>
    <w:rsid w:val="4D62007E"/>
    <w:rsid w:val="4D6AC1EA"/>
    <w:rsid w:val="4D720C65"/>
    <w:rsid w:val="4D7D201E"/>
    <w:rsid w:val="4D7EA2A2"/>
    <w:rsid w:val="4D8FDD79"/>
    <w:rsid w:val="4D9278AB"/>
    <w:rsid w:val="4D9B1737"/>
    <w:rsid w:val="4DA11850"/>
    <w:rsid w:val="4DA1FF3F"/>
    <w:rsid w:val="4DAB89F9"/>
    <w:rsid w:val="4DC027EC"/>
    <w:rsid w:val="4DD3C21E"/>
    <w:rsid w:val="4E354506"/>
    <w:rsid w:val="4E466634"/>
    <w:rsid w:val="4E4E50BD"/>
    <w:rsid w:val="4E560B72"/>
    <w:rsid w:val="4E670E06"/>
    <w:rsid w:val="4E6E2C1D"/>
    <w:rsid w:val="4E7A3BF5"/>
    <w:rsid w:val="4E7E6AD5"/>
    <w:rsid w:val="4E9BCBAF"/>
    <w:rsid w:val="4EAFBC41"/>
    <w:rsid w:val="4EECE308"/>
    <w:rsid w:val="4F1232E4"/>
    <w:rsid w:val="4F61F9A8"/>
    <w:rsid w:val="4F77308E"/>
    <w:rsid w:val="4F7AEF34"/>
    <w:rsid w:val="4F8A263A"/>
    <w:rsid w:val="4FA21FA7"/>
    <w:rsid w:val="4FAD9902"/>
    <w:rsid w:val="4FC69926"/>
    <w:rsid w:val="4FC8038E"/>
    <w:rsid w:val="4FE2E67D"/>
    <w:rsid w:val="4FE56008"/>
    <w:rsid w:val="4FE5AA3D"/>
    <w:rsid w:val="501A8337"/>
    <w:rsid w:val="501F5AA2"/>
    <w:rsid w:val="503474E2"/>
    <w:rsid w:val="50527573"/>
    <w:rsid w:val="505CD445"/>
    <w:rsid w:val="50640B4C"/>
    <w:rsid w:val="50725AA2"/>
    <w:rsid w:val="507C4AFE"/>
    <w:rsid w:val="50AE8359"/>
    <w:rsid w:val="50E94741"/>
    <w:rsid w:val="50EC2902"/>
    <w:rsid w:val="50FEBB90"/>
    <w:rsid w:val="5112861D"/>
    <w:rsid w:val="5145D1FB"/>
    <w:rsid w:val="5152B9BE"/>
    <w:rsid w:val="515CB06F"/>
    <w:rsid w:val="517ABD03"/>
    <w:rsid w:val="5197C910"/>
    <w:rsid w:val="51A8F40D"/>
    <w:rsid w:val="51B365B6"/>
    <w:rsid w:val="51BF8121"/>
    <w:rsid w:val="51D8BEAE"/>
    <w:rsid w:val="522AD7BF"/>
    <w:rsid w:val="52343819"/>
    <w:rsid w:val="524E018B"/>
    <w:rsid w:val="529FAB5D"/>
    <w:rsid w:val="52CAEE0A"/>
    <w:rsid w:val="52D7BC98"/>
    <w:rsid w:val="531E834E"/>
    <w:rsid w:val="5326873D"/>
    <w:rsid w:val="535663EC"/>
    <w:rsid w:val="5366EBA0"/>
    <w:rsid w:val="536EEF47"/>
    <w:rsid w:val="539E1D62"/>
    <w:rsid w:val="53A0D2DA"/>
    <w:rsid w:val="53C0542B"/>
    <w:rsid w:val="53C622B6"/>
    <w:rsid w:val="53F78C81"/>
    <w:rsid w:val="540FDF02"/>
    <w:rsid w:val="54255EE4"/>
    <w:rsid w:val="543E160C"/>
    <w:rsid w:val="546CCF5E"/>
    <w:rsid w:val="54B833BE"/>
    <w:rsid w:val="551FFC18"/>
    <w:rsid w:val="554A42A6"/>
    <w:rsid w:val="555979AC"/>
    <w:rsid w:val="55896C86"/>
    <w:rsid w:val="558CF85B"/>
    <w:rsid w:val="55EEEB7D"/>
    <w:rsid w:val="5627F8D7"/>
    <w:rsid w:val="56502664"/>
    <w:rsid w:val="565C8F12"/>
    <w:rsid w:val="5660B8B0"/>
    <w:rsid w:val="567D44A9"/>
    <w:rsid w:val="56970383"/>
    <w:rsid w:val="56970BBF"/>
    <w:rsid w:val="56AD2158"/>
    <w:rsid w:val="56AE33A2"/>
    <w:rsid w:val="56C2ED82"/>
    <w:rsid w:val="56DBFA72"/>
    <w:rsid w:val="56DCCF53"/>
    <w:rsid w:val="56E58627"/>
    <w:rsid w:val="56FCF92F"/>
    <w:rsid w:val="57427683"/>
    <w:rsid w:val="5789DC65"/>
    <w:rsid w:val="57F1C3D4"/>
    <w:rsid w:val="57FE43E6"/>
    <w:rsid w:val="5800E9C7"/>
    <w:rsid w:val="58070A94"/>
    <w:rsid w:val="584B8C07"/>
    <w:rsid w:val="586A1BD1"/>
    <w:rsid w:val="58920BF5"/>
    <w:rsid w:val="589A73D5"/>
    <w:rsid w:val="589BC980"/>
    <w:rsid w:val="58CBBC5A"/>
    <w:rsid w:val="58E98D6E"/>
    <w:rsid w:val="5938B89D"/>
    <w:rsid w:val="59424357"/>
    <w:rsid w:val="594A617A"/>
    <w:rsid w:val="5951348D"/>
    <w:rsid w:val="59957628"/>
    <w:rsid w:val="59AB971F"/>
    <w:rsid w:val="59C48CAB"/>
    <w:rsid w:val="59CBA369"/>
    <w:rsid w:val="59DCAD56"/>
    <w:rsid w:val="59FB6559"/>
    <w:rsid w:val="5A104230"/>
    <w:rsid w:val="5A12079D"/>
    <w:rsid w:val="5A14D7B9"/>
    <w:rsid w:val="5A95EB03"/>
    <w:rsid w:val="5AB0A6F7"/>
    <w:rsid w:val="5AB3EEE8"/>
    <w:rsid w:val="5ABA6482"/>
    <w:rsid w:val="5AEC3D8C"/>
    <w:rsid w:val="5AFC97B1"/>
    <w:rsid w:val="5AFF8E42"/>
    <w:rsid w:val="5B1754DE"/>
    <w:rsid w:val="5B1C1A3B"/>
    <w:rsid w:val="5B515485"/>
    <w:rsid w:val="5B856E03"/>
    <w:rsid w:val="5B8DDBDB"/>
    <w:rsid w:val="5BB4112A"/>
    <w:rsid w:val="5BC29412"/>
    <w:rsid w:val="5BD2D2CA"/>
    <w:rsid w:val="5BD9A7CE"/>
    <w:rsid w:val="5BF38DA3"/>
    <w:rsid w:val="5BF66655"/>
    <w:rsid w:val="5C0DD95D"/>
    <w:rsid w:val="5C2F0470"/>
    <w:rsid w:val="5C35DEB1"/>
    <w:rsid w:val="5C43FDED"/>
    <w:rsid w:val="5C4789C2"/>
    <w:rsid w:val="5C810756"/>
    <w:rsid w:val="5C8B711E"/>
    <w:rsid w:val="5CC78744"/>
    <w:rsid w:val="5D1B4A17"/>
    <w:rsid w:val="5DB576AD"/>
    <w:rsid w:val="5DDB82C8"/>
    <w:rsid w:val="5E0E2C96"/>
    <w:rsid w:val="5E2C745F"/>
    <w:rsid w:val="5E396F43"/>
    <w:rsid w:val="5E41FED9"/>
    <w:rsid w:val="5E73E9F1"/>
    <w:rsid w:val="5E77805E"/>
    <w:rsid w:val="5E81AA06"/>
    <w:rsid w:val="5EDD278E"/>
    <w:rsid w:val="5EEFDFD1"/>
    <w:rsid w:val="5EF99D5C"/>
    <w:rsid w:val="5F0586F1"/>
    <w:rsid w:val="5F308C35"/>
    <w:rsid w:val="5F5E486D"/>
    <w:rsid w:val="5F5F4F24"/>
    <w:rsid w:val="5F774891"/>
    <w:rsid w:val="5F868092"/>
    <w:rsid w:val="5F91617A"/>
    <w:rsid w:val="5FA98DB8"/>
    <w:rsid w:val="5FB6E077"/>
    <w:rsid w:val="5FE33E1D"/>
    <w:rsid w:val="6003D0BD"/>
    <w:rsid w:val="602014B5"/>
    <w:rsid w:val="603710CA"/>
    <w:rsid w:val="60B30D3E"/>
    <w:rsid w:val="60D38A6B"/>
    <w:rsid w:val="60FB7994"/>
    <w:rsid w:val="616A61C9"/>
    <w:rsid w:val="617528BA"/>
    <w:rsid w:val="6185D7AC"/>
    <w:rsid w:val="61937083"/>
    <w:rsid w:val="61ACC83F"/>
    <w:rsid w:val="61B02F4D"/>
    <w:rsid w:val="61FE57E2"/>
    <w:rsid w:val="621AE2E5"/>
    <w:rsid w:val="621CB4DB"/>
    <w:rsid w:val="62229E90"/>
    <w:rsid w:val="623F2A89"/>
    <w:rsid w:val="6262FFB0"/>
    <w:rsid w:val="62739ABF"/>
    <w:rsid w:val="62BBB8C0"/>
    <w:rsid w:val="62E06431"/>
    <w:rsid w:val="62F9631C"/>
    <w:rsid w:val="630C1718"/>
    <w:rsid w:val="63370631"/>
    <w:rsid w:val="634C0A46"/>
    <w:rsid w:val="63808FAC"/>
    <w:rsid w:val="6393C3BC"/>
    <w:rsid w:val="63DE9252"/>
    <w:rsid w:val="63DF5BA0"/>
    <w:rsid w:val="63EAAE00"/>
    <w:rsid w:val="6445514C"/>
    <w:rsid w:val="64673B15"/>
    <w:rsid w:val="64BCE0F6"/>
    <w:rsid w:val="64EC30C5"/>
    <w:rsid w:val="6538F799"/>
    <w:rsid w:val="653BFECA"/>
    <w:rsid w:val="653D0F15"/>
    <w:rsid w:val="6543F622"/>
    <w:rsid w:val="6569E692"/>
    <w:rsid w:val="656BB792"/>
    <w:rsid w:val="65737247"/>
    <w:rsid w:val="6584AD1E"/>
    <w:rsid w:val="658B6021"/>
    <w:rsid w:val="65A81EEB"/>
    <w:rsid w:val="65BBFFA3"/>
    <w:rsid w:val="65CC6599"/>
    <w:rsid w:val="65D4F52F"/>
    <w:rsid w:val="65DF5C40"/>
    <w:rsid w:val="66026966"/>
    <w:rsid w:val="66123169"/>
    <w:rsid w:val="66190CA5"/>
    <w:rsid w:val="6658D895"/>
    <w:rsid w:val="66641F1F"/>
    <w:rsid w:val="6676DC7A"/>
    <w:rsid w:val="669B2328"/>
    <w:rsid w:val="66C74131"/>
    <w:rsid w:val="66E89E1A"/>
    <w:rsid w:val="67229263"/>
    <w:rsid w:val="6722C534"/>
    <w:rsid w:val="672D9509"/>
    <w:rsid w:val="6743BD76"/>
    <w:rsid w:val="67594D70"/>
    <w:rsid w:val="675C7DE9"/>
    <w:rsid w:val="67B2A5E9"/>
    <w:rsid w:val="67CDF557"/>
    <w:rsid w:val="67EA0343"/>
    <w:rsid w:val="680E833D"/>
    <w:rsid w:val="6825FC96"/>
    <w:rsid w:val="684222AF"/>
    <w:rsid w:val="6842EE31"/>
    <w:rsid w:val="6868A138"/>
    <w:rsid w:val="688C77AC"/>
    <w:rsid w:val="68E23CD1"/>
    <w:rsid w:val="692966C9"/>
    <w:rsid w:val="692F4908"/>
    <w:rsid w:val="69332454"/>
    <w:rsid w:val="69466D94"/>
    <w:rsid w:val="69911B67"/>
    <w:rsid w:val="69C09CCE"/>
    <w:rsid w:val="69DAB075"/>
    <w:rsid w:val="6A319659"/>
    <w:rsid w:val="6A35CFD1"/>
    <w:rsid w:val="6A3F82C4"/>
    <w:rsid w:val="6A74082A"/>
    <w:rsid w:val="6A9923B9"/>
    <w:rsid w:val="6ABF56D4"/>
    <w:rsid w:val="6AD7777F"/>
    <w:rsid w:val="6B180EF1"/>
    <w:rsid w:val="6B29D02D"/>
    <w:rsid w:val="6B35008C"/>
    <w:rsid w:val="6B361A87"/>
    <w:rsid w:val="6B5E7CD1"/>
    <w:rsid w:val="6B69B8C3"/>
    <w:rsid w:val="6B79C371"/>
    <w:rsid w:val="6B932A70"/>
    <w:rsid w:val="6BDCB3EB"/>
    <w:rsid w:val="6C06750F"/>
    <w:rsid w:val="6C4843D5"/>
    <w:rsid w:val="6C607013"/>
    <w:rsid w:val="6C6A2D9E"/>
    <w:rsid w:val="6CA2926D"/>
    <w:rsid w:val="6CD9EC68"/>
    <w:rsid w:val="6CDA673A"/>
    <w:rsid w:val="6D0935BC"/>
    <w:rsid w:val="6D36A9F3"/>
    <w:rsid w:val="6D81D298"/>
    <w:rsid w:val="6D8B3614"/>
    <w:rsid w:val="6D98DA7E"/>
    <w:rsid w:val="6DAA2FEA"/>
    <w:rsid w:val="6DD85E6D"/>
    <w:rsid w:val="6DDA5DAC"/>
    <w:rsid w:val="6E336A71"/>
    <w:rsid w:val="6E3D36DB"/>
    <w:rsid w:val="6E49A958"/>
    <w:rsid w:val="6EA4C8B4"/>
    <w:rsid w:val="6EB16433"/>
    <w:rsid w:val="6EB8D0AA"/>
    <w:rsid w:val="6ECEC646"/>
    <w:rsid w:val="6EDE6E81"/>
    <w:rsid w:val="6EE5862B"/>
    <w:rsid w:val="6EF18E22"/>
    <w:rsid w:val="6F4880FF"/>
    <w:rsid w:val="6F4D8A40"/>
    <w:rsid w:val="6F5BA97C"/>
    <w:rsid w:val="6F5F3551"/>
    <w:rsid w:val="6F63FAAE"/>
    <w:rsid w:val="6F670A78"/>
    <w:rsid w:val="6FDDA9D4"/>
    <w:rsid w:val="6FE3F830"/>
    <w:rsid w:val="6FF29143"/>
    <w:rsid w:val="705DA756"/>
    <w:rsid w:val="70A26B74"/>
    <w:rsid w:val="70AA615E"/>
    <w:rsid w:val="70B10487"/>
    <w:rsid w:val="70D42E53"/>
    <w:rsid w:val="70D867CB"/>
    <w:rsid w:val="70DA38CB"/>
    <w:rsid w:val="70F32E57"/>
    <w:rsid w:val="70F42FB8"/>
    <w:rsid w:val="716C5813"/>
    <w:rsid w:val="716E7BAC"/>
    <w:rsid w:val="7186A199"/>
    <w:rsid w:val="719C3D26"/>
    <w:rsid w:val="71BAD9BC"/>
    <w:rsid w:val="721C8F75"/>
    <w:rsid w:val="72244A2A"/>
    <w:rsid w:val="728C4E3F"/>
    <w:rsid w:val="72AE0537"/>
    <w:rsid w:val="72BAF583"/>
    <w:rsid w:val="72BE111E"/>
    <w:rsid w:val="7327B45D"/>
    <w:rsid w:val="736C993E"/>
    <w:rsid w:val="73868AE9"/>
    <w:rsid w:val="73A72F97"/>
    <w:rsid w:val="73ACAA0D"/>
    <w:rsid w:val="73B779E2"/>
    <w:rsid w:val="73D1444F"/>
    <w:rsid w:val="73F168C3"/>
    <w:rsid w:val="7430F637"/>
    <w:rsid w:val="7495C886"/>
    <w:rsid w:val="749994D3"/>
    <w:rsid w:val="74AA1526"/>
    <w:rsid w:val="74CDD652"/>
    <w:rsid w:val="74D65DC4"/>
    <w:rsid w:val="74FB0A14"/>
    <w:rsid w:val="753E61D9"/>
    <w:rsid w:val="755E90CD"/>
    <w:rsid w:val="7570C7C3"/>
    <w:rsid w:val="7580D3AA"/>
    <w:rsid w:val="7583AC5C"/>
    <w:rsid w:val="759B1F64"/>
    <w:rsid w:val="75A6EB4F"/>
    <w:rsid w:val="75EEED85"/>
    <w:rsid w:val="75F2C81B"/>
    <w:rsid w:val="763E7308"/>
    <w:rsid w:val="7649DE59"/>
    <w:rsid w:val="7653444C"/>
    <w:rsid w:val="768EC5B1"/>
    <w:rsid w:val="76B68304"/>
    <w:rsid w:val="76F03369"/>
    <w:rsid w:val="775CFCDB"/>
    <w:rsid w:val="776ED85C"/>
    <w:rsid w:val="7774F648"/>
    <w:rsid w:val="777FF8EE"/>
    <w:rsid w:val="779FA17D"/>
    <w:rsid w:val="77A6B927"/>
    <w:rsid w:val="77B39EDB"/>
    <w:rsid w:val="77DBA42F"/>
    <w:rsid w:val="7806082C"/>
    <w:rsid w:val="781D0F49"/>
    <w:rsid w:val="788FB062"/>
    <w:rsid w:val="789059E8"/>
    <w:rsid w:val="78A6CA56"/>
    <w:rsid w:val="78AB8FB3"/>
    <w:rsid w:val="78C6E224"/>
    <w:rsid w:val="78DA9106"/>
    <w:rsid w:val="78E41128"/>
    <w:rsid w:val="78FB325D"/>
    <w:rsid w:val="79092CB7"/>
    <w:rsid w:val="7928CAAE"/>
    <w:rsid w:val="79400565"/>
    <w:rsid w:val="794D2787"/>
    <w:rsid w:val="7955C830"/>
    <w:rsid w:val="79757C52"/>
    <w:rsid w:val="797BCAAE"/>
    <w:rsid w:val="797BD40D"/>
    <w:rsid w:val="79817F1B"/>
    <w:rsid w:val="79A3594D"/>
    <w:rsid w:val="79B57B13"/>
    <w:rsid w:val="79F2A53F"/>
    <w:rsid w:val="79FF375F"/>
    <w:rsid w:val="7A6708A3"/>
    <w:rsid w:val="7A703A49"/>
    <w:rsid w:val="7A7F34E1"/>
    <w:rsid w:val="7A9BF3AB"/>
    <w:rsid w:val="7AC103A7"/>
    <w:rsid w:val="7AD6AAC7"/>
    <w:rsid w:val="7AE8ED50"/>
    <w:rsid w:val="7AEF30E2"/>
    <w:rsid w:val="7B013E98"/>
    <w:rsid w:val="7B64247A"/>
    <w:rsid w:val="7BCC288F"/>
    <w:rsid w:val="7C38F201"/>
    <w:rsid w:val="7C3C6CC3"/>
    <w:rsid w:val="7C4DB32D"/>
    <w:rsid w:val="7C62C950"/>
    <w:rsid w:val="7CB081AB"/>
    <w:rsid w:val="7CD0FF1B"/>
    <w:rsid w:val="7CE6DD53"/>
    <w:rsid w:val="7D2601F1"/>
    <w:rsid w:val="7D4449BA"/>
    <w:rsid w:val="7D4941E8"/>
    <w:rsid w:val="7D4BE595"/>
    <w:rsid w:val="7D97C391"/>
    <w:rsid w:val="7D9BF271"/>
    <w:rsid w:val="7DE8FBF0"/>
    <w:rsid w:val="7DFC6EA2"/>
    <w:rsid w:val="7E1C8670"/>
    <w:rsid w:val="7E217E9E"/>
    <w:rsid w:val="7E35EC36"/>
    <w:rsid w:val="7E361CD3"/>
    <w:rsid w:val="7E62B6E7"/>
    <w:rsid w:val="7E64ED89"/>
    <w:rsid w:val="7E8BCE85"/>
    <w:rsid w:val="7E91B83A"/>
    <w:rsid w:val="7EA969A6"/>
    <w:rsid w:val="7EADB418"/>
    <w:rsid w:val="7EB707DD"/>
    <w:rsid w:val="7ECB5E07"/>
    <w:rsid w:val="7EE420C2"/>
    <w:rsid w:val="7EF9F9B8"/>
    <w:rsid w:val="7F062731"/>
    <w:rsid w:val="7F096F22"/>
    <w:rsid w:val="7F357085"/>
    <w:rsid w:val="7F64E792"/>
    <w:rsid w:val="7F651A63"/>
    <w:rsid w:val="7F7005A5"/>
    <w:rsid w:val="7F719A75"/>
    <w:rsid w:val="7F73760D"/>
    <w:rsid w:val="7FB3CB5C"/>
    <w:rsid w:val="7FCCE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C04F4"/>
  <w15:chartTrackingRefBased/>
  <w15:docId w15:val="{4FC32713-E46B-431F-82B6-42342F26C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6DC"/>
    <w:pPr>
      <w:spacing w:after="0" w:line="240" w:lineRule="auto"/>
    </w:pPr>
    <w:rPr>
      <w:rFonts w:ascii="Times New Roman" w:eastAsia="Times New Roman" w:hAnsi="Times New Roman" w:cs="Times New Roman"/>
      <w:sz w:val="20"/>
      <w:szCs w:val="20"/>
      <w:lang w:val="en-IE"/>
    </w:rPr>
  </w:style>
  <w:style w:type="paragraph" w:styleId="Heading1">
    <w:name w:val="heading 1"/>
    <w:basedOn w:val="Normal"/>
    <w:next w:val="Normal"/>
    <w:link w:val="Heading1Char"/>
    <w:uiPriority w:val="9"/>
    <w:qFormat/>
    <w:rsid w:val="00E4604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 (numbered (a)),References,WB List Paragraph,Dot pt,F5 List Paragraph,List Paragraph1,No Spacing1,List Paragraph Char Char Char,Indicator Text,Numbered Para 1,List Paragraph12,Bullet Points,3,MAIN CONTENT"/>
    <w:basedOn w:val="Normal"/>
    <w:link w:val="ListParagraphChar"/>
    <w:uiPriority w:val="34"/>
    <w:qFormat/>
    <w:rsid w:val="00D976DC"/>
    <w:pPr>
      <w:ind w:left="720"/>
      <w:contextualSpacing/>
    </w:pPr>
  </w:style>
  <w:style w:type="paragraph" w:styleId="BalloonText">
    <w:name w:val="Balloon Text"/>
    <w:basedOn w:val="Normal"/>
    <w:link w:val="BalloonTextChar"/>
    <w:uiPriority w:val="99"/>
    <w:semiHidden/>
    <w:unhideWhenUsed/>
    <w:rsid w:val="00F105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50E"/>
    <w:rPr>
      <w:rFonts w:ascii="Segoe UI" w:eastAsia="Times New Roman" w:hAnsi="Segoe UI" w:cs="Segoe UI"/>
      <w:sz w:val="18"/>
      <w:szCs w:val="18"/>
      <w:lang w:val="en-IE"/>
    </w:rPr>
  </w:style>
  <w:style w:type="paragraph" w:styleId="FootnoteText">
    <w:name w:val="footnote text"/>
    <w:aliases w:val="Schriftart: 9 pt,Schriftart: 10 pt,Schriftart: 8 pt"/>
    <w:basedOn w:val="Normal"/>
    <w:link w:val="FootnoteTextChar"/>
    <w:uiPriority w:val="99"/>
    <w:unhideWhenUsed/>
    <w:rsid w:val="00F1050E"/>
    <w:rPr>
      <w:rFonts w:asciiTheme="minorHAnsi" w:eastAsiaTheme="minorHAnsi" w:hAnsiTheme="minorHAnsi" w:cstheme="minorBidi"/>
    </w:rPr>
  </w:style>
  <w:style w:type="character" w:customStyle="1" w:styleId="FootnoteTextChar">
    <w:name w:val="Footnote Text Char"/>
    <w:aliases w:val="Schriftart: 9 pt Char,Schriftart: 10 pt Char,Schriftart: 8 pt Char"/>
    <w:basedOn w:val="DefaultParagraphFont"/>
    <w:link w:val="FootnoteText"/>
    <w:uiPriority w:val="99"/>
    <w:rsid w:val="00F1050E"/>
    <w:rPr>
      <w:sz w:val="20"/>
      <w:szCs w:val="20"/>
      <w:lang w:val="en-IE"/>
    </w:rPr>
  </w:style>
  <w:style w:type="character" w:styleId="FootnoteReference">
    <w:name w:val="footnote reference"/>
    <w:basedOn w:val="DefaultParagraphFont"/>
    <w:uiPriority w:val="99"/>
    <w:unhideWhenUsed/>
    <w:rsid w:val="00F1050E"/>
    <w:rPr>
      <w:vertAlign w:val="superscript"/>
    </w:rPr>
  </w:style>
  <w:style w:type="character" w:styleId="Hyperlink">
    <w:name w:val="Hyperlink"/>
    <w:basedOn w:val="DefaultParagraphFont"/>
    <w:uiPriority w:val="99"/>
    <w:unhideWhenUsed/>
    <w:rsid w:val="0008340C"/>
    <w:rPr>
      <w:color w:val="0000FF"/>
      <w:u w:val="single"/>
    </w:rPr>
  </w:style>
  <w:style w:type="paragraph" w:customStyle="1" w:styleId="Default">
    <w:name w:val="Default"/>
    <w:rsid w:val="00162B9B"/>
    <w:pPr>
      <w:autoSpaceDE w:val="0"/>
      <w:autoSpaceDN w:val="0"/>
      <w:adjustRightInd w:val="0"/>
      <w:spacing w:after="0" w:line="240" w:lineRule="auto"/>
    </w:pPr>
    <w:rPr>
      <w:rFonts w:ascii="Times New Roman" w:eastAsia="Times New Roman" w:hAnsi="Times New Roman" w:cs="Times New Roman"/>
      <w:color w:val="000000"/>
      <w:sz w:val="24"/>
      <w:szCs w:val="24"/>
      <w:lang w:val="en-IE"/>
    </w:rPr>
  </w:style>
  <w:style w:type="table" w:styleId="TableGrid">
    <w:name w:val="Table Grid"/>
    <w:basedOn w:val="TableNormal"/>
    <w:uiPriority w:val="39"/>
    <w:rsid w:val="009D5ABE"/>
    <w:pPr>
      <w:spacing w:after="0" w:line="240" w:lineRule="auto"/>
    </w:pPr>
    <w:rPr>
      <w:rFonts w:ascii="Times New Roman" w:eastAsia="Batang"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EIMainParagraphText">
    <w:name w:val="DBEI_Main Paragraph Text"/>
    <w:basedOn w:val="Normal"/>
    <w:qFormat/>
    <w:rsid w:val="000655A0"/>
    <w:pPr>
      <w:spacing w:after="120" w:line="300" w:lineRule="exact"/>
    </w:pPr>
    <w:rPr>
      <w:rFonts w:asciiTheme="minorHAnsi" w:eastAsiaTheme="minorHAnsi" w:hAnsiTheme="minorHAnsi" w:cstheme="majorHAnsi"/>
    </w:rPr>
  </w:style>
  <w:style w:type="character" w:styleId="UnresolvedMention">
    <w:name w:val="Unresolved Mention"/>
    <w:basedOn w:val="DefaultParagraphFont"/>
    <w:uiPriority w:val="99"/>
    <w:semiHidden/>
    <w:unhideWhenUsed/>
    <w:rsid w:val="00A32E09"/>
    <w:rPr>
      <w:color w:val="605E5C"/>
      <w:shd w:val="clear" w:color="auto" w:fill="E1DFDD"/>
    </w:rPr>
  </w:style>
  <w:style w:type="character" w:styleId="CommentReference">
    <w:name w:val="annotation reference"/>
    <w:basedOn w:val="DefaultParagraphFont"/>
    <w:uiPriority w:val="99"/>
    <w:semiHidden/>
    <w:unhideWhenUsed/>
    <w:rsid w:val="00DB69EA"/>
    <w:rPr>
      <w:sz w:val="16"/>
      <w:szCs w:val="16"/>
    </w:rPr>
  </w:style>
  <w:style w:type="paragraph" w:styleId="CommentText">
    <w:name w:val="annotation text"/>
    <w:basedOn w:val="Normal"/>
    <w:link w:val="CommentTextChar"/>
    <w:uiPriority w:val="99"/>
    <w:semiHidden/>
    <w:unhideWhenUsed/>
    <w:rsid w:val="00DB69EA"/>
  </w:style>
  <w:style w:type="character" w:customStyle="1" w:styleId="CommentTextChar">
    <w:name w:val="Comment Text Char"/>
    <w:basedOn w:val="DefaultParagraphFont"/>
    <w:link w:val="CommentText"/>
    <w:uiPriority w:val="99"/>
    <w:semiHidden/>
    <w:rsid w:val="00DB69EA"/>
    <w:rPr>
      <w:rFonts w:ascii="Times New Roman" w:eastAsia="Times New Roman" w:hAnsi="Times New Roman" w:cs="Times New Roman"/>
      <w:sz w:val="20"/>
      <w:szCs w:val="20"/>
      <w:lang w:val="en-IE"/>
    </w:rPr>
  </w:style>
  <w:style w:type="paragraph" w:styleId="CommentSubject">
    <w:name w:val="annotation subject"/>
    <w:basedOn w:val="CommentText"/>
    <w:next w:val="CommentText"/>
    <w:link w:val="CommentSubjectChar"/>
    <w:uiPriority w:val="99"/>
    <w:semiHidden/>
    <w:unhideWhenUsed/>
    <w:rsid w:val="00DB69EA"/>
    <w:rPr>
      <w:b/>
      <w:bCs/>
    </w:rPr>
  </w:style>
  <w:style w:type="character" w:customStyle="1" w:styleId="CommentSubjectChar">
    <w:name w:val="Comment Subject Char"/>
    <w:basedOn w:val="CommentTextChar"/>
    <w:link w:val="CommentSubject"/>
    <w:uiPriority w:val="99"/>
    <w:semiHidden/>
    <w:rsid w:val="00DB69EA"/>
    <w:rPr>
      <w:rFonts w:ascii="Times New Roman" w:eastAsia="Times New Roman" w:hAnsi="Times New Roman" w:cs="Times New Roman"/>
      <w:b/>
      <w:bCs/>
      <w:sz w:val="20"/>
      <w:szCs w:val="20"/>
      <w:lang w:val="en-IE"/>
    </w:rPr>
  </w:style>
  <w:style w:type="character" w:customStyle="1" w:styleId="Heading1Char">
    <w:name w:val="Heading 1 Char"/>
    <w:basedOn w:val="DefaultParagraphFont"/>
    <w:link w:val="Heading1"/>
    <w:uiPriority w:val="9"/>
    <w:rsid w:val="00E46045"/>
    <w:rPr>
      <w:rFonts w:asciiTheme="majorHAnsi" w:eastAsiaTheme="majorEastAsia" w:hAnsiTheme="majorHAnsi" w:cstheme="majorBidi"/>
      <w:color w:val="2F5496" w:themeColor="accent1" w:themeShade="BF"/>
      <w:sz w:val="32"/>
      <w:szCs w:val="32"/>
      <w:lang w:val="en-IE"/>
    </w:rPr>
  </w:style>
  <w:style w:type="paragraph" w:styleId="Footer">
    <w:name w:val="footer"/>
    <w:basedOn w:val="Normal"/>
    <w:link w:val="FooterChar"/>
    <w:uiPriority w:val="99"/>
    <w:rsid w:val="00B24C0A"/>
    <w:pPr>
      <w:tabs>
        <w:tab w:val="center" w:pos="4153"/>
        <w:tab w:val="right" w:pos="8306"/>
      </w:tabs>
    </w:pPr>
    <w:rPr>
      <w:rFonts w:ascii="CG Times (W1)" w:hAnsi="CG Times (W1)"/>
      <w:lang w:val="en-GB"/>
    </w:rPr>
  </w:style>
  <w:style w:type="character" w:customStyle="1" w:styleId="FooterChar">
    <w:name w:val="Footer Char"/>
    <w:basedOn w:val="DefaultParagraphFont"/>
    <w:link w:val="Footer"/>
    <w:uiPriority w:val="99"/>
    <w:rsid w:val="00B24C0A"/>
    <w:rPr>
      <w:rFonts w:ascii="CG Times (W1)" w:eastAsia="Times New Roman" w:hAnsi="CG Times (W1)" w:cs="Times New Roman"/>
      <w:sz w:val="20"/>
      <w:szCs w:val="20"/>
      <w:lang w:val="en-GB"/>
    </w:rPr>
  </w:style>
  <w:style w:type="paragraph" w:styleId="Header">
    <w:name w:val="header"/>
    <w:basedOn w:val="Normal"/>
    <w:link w:val="HeaderChar"/>
    <w:uiPriority w:val="99"/>
    <w:unhideWhenUsed/>
    <w:rsid w:val="004F0C0C"/>
    <w:pPr>
      <w:tabs>
        <w:tab w:val="center" w:pos="4513"/>
        <w:tab w:val="right" w:pos="9026"/>
      </w:tabs>
      <w:spacing w:before="120" w:after="120"/>
    </w:pPr>
    <w:rPr>
      <w:rFonts w:asciiTheme="minorHAnsi" w:eastAsiaTheme="minorHAnsi" w:hAnsiTheme="minorHAnsi" w:cstheme="minorBidi"/>
      <w:sz w:val="24"/>
      <w:szCs w:val="24"/>
      <w:lang w:val="en-GB"/>
    </w:rPr>
  </w:style>
  <w:style w:type="character" w:customStyle="1" w:styleId="HeaderChar">
    <w:name w:val="Header Char"/>
    <w:basedOn w:val="DefaultParagraphFont"/>
    <w:link w:val="Header"/>
    <w:uiPriority w:val="99"/>
    <w:rsid w:val="004F0C0C"/>
    <w:rPr>
      <w:sz w:val="24"/>
      <w:szCs w:val="24"/>
      <w:lang w:val="en-GB"/>
    </w:rPr>
  </w:style>
  <w:style w:type="paragraph" w:customStyle="1" w:styleId="paragraph">
    <w:name w:val="paragraph"/>
    <w:basedOn w:val="Normal"/>
    <w:rsid w:val="00EE2EAE"/>
    <w:pPr>
      <w:spacing w:before="100" w:beforeAutospacing="1" w:after="100" w:afterAutospacing="1"/>
    </w:pPr>
    <w:rPr>
      <w:sz w:val="24"/>
      <w:szCs w:val="24"/>
      <w:lang w:eastAsia="en-IE"/>
    </w:rPr>
  </w:style>
  <w:style w:type="character" w:customStyle="1" w:styleId="normaltextrun">
    <w:name w:val="normaltextrun"/>
    <w:basedOn w:val="DefaultParagraphFont"/>
    <w:rsid w:val="00EE2EAE"/>
  </w:style>
  <w:style w:type="character" w:customStyle="1" w:styleId="eop">
    <w:name w:val="eop"/>
    <w:basedOn w:val="DefaultParagraphFont"/>
    <w:rsid w:val="00EE2EAE"/>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D83B06"/>
    <w:pPr>
      <w:spacing w:before="100" w:beforeAutospacing="1" w:after="100" w:afterAutospacing="1"/>
    </w:pPr>
    <w:rPr>
      <w:sz w:val="24"/>
      <w:szCs w:val="24"/>
      <w:lang w:eastAsia="en-IE"/>
    </w:rPr>
  </w:style>
  <w:style w:type="character" w:customStyle="1" w:styleId="ListParagraphChar">
    <w:name w:val="List Paragraph Char"/>
    <w:aliases w:val="Subtitle Cover Page Char,List Paragraph (numbered (a)) Char,References Char,WB List Paragraph Char,Dot pt Char,F5 List Paragraph Char,List Paragraph1 Char,No Spacing1 Char,List Paragraph Char Char Char Char,Indicator Text Char,3 Char"/>
    <w:basedOn w:val="DefaultParagraphFont"/>
    <w:link w:val="ListParagraph"/>
    <w:uiPriority w:val="34"/>
    <w:qFormat/>
    <w:locked/>
    <w:rsid w:val="0033159C"/>
    <w:rPr>
      <w:rFonts w:ascii="Times New Roman" w:eastAsia="Times New Roman" w:hAnsi="Times New Roman" w:cs="Times New Roman"/>
      <w:sz w:val="20"/>
      <w:szCs w:val="20"/>
      <w:lang w:val="en-IE"/>
    </w:rPr>
  </w:style>
  <w:style w:type="character" w:styleId="FollowedHyperlink">
    <w:name w:val="FollowedHyperlink"/>
    <w:basedOn w:val="DefaultParagraphFont"/>
    <w:uiPriority w:val="99"/>
    <w:semiHidden/>
    <w:unhideWhenUsed/>
    <w:rsid w:val="00F40E94"/>
    <w:rPr>
      <w:color w:val="954F72" w:themeColor="followedHyperlink"/>
      <w:u w:val="single"/>
    </w:rPr>
  </w:style>
  <w:style w:type="table" w:customStyle="1" w:styleId="GridTable4-Accent52">
    <w:name w:val="Grid Table 4 - Accent 52"/>
    <w:basedOn w:val="TableNormal"/>
    <w:next w:val="GridTable4-Accent5"/>
    <w:uiPriority w:val="49"/>
    <w:rsid w:val="00AC0649"/>
    <w:pPr>
      <w:spacing w:after="0" w:line="240" w:lineRule="auto"/>
    </w:pPr>
    <w:rPr>
      <w:lang w:val="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AC064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1448">
      <w:bodyDiv w:val="1"/>
      <w:marLeft w:val="0"/>
      <w:marRight w:val="0"/>
      <w:marTop w:val="0"/>
      <w:marBottom w:val="0"/>
      <w:divBdr>
        <w:top w:val="none" w:sz="0" w:space="0" w:color="auto"/>
        <w:left w:val="none" w:sz="0" w:space="0" w:color="auto"/>
        <w:bottom w:val="none" w:sz="0" w:space="0" w:color="auto"/>
        <w:right w:val="none" w:sz="0" w:space="0" w:color="auto"/>
      </w:divBdr>
      <w:divsChild>
        <w:div w:id="291253899">
          <w:marLeft w:val="0"/>
          <w:marRight w:val="0"/>
          <w:marTop w:val="0"/>
          <w:marBottom w:val="0"/>
          <w:divBdr>
            <w:top w:val="none" w:sz="0" w:space="0" w:color="auto"/>
            <w:left w:val="none" w:sz="0" w:space="0" w:color="auto"/>
            <w:bottom w:val="none" w:sz="0" w:space="0" w:color="auto"/>
            <w:right w:val="none" w:sz="0" w:space="0" w:color="auto"/>
          </w:divBdr>
        </w:div>
        <w:div w:id="405499688">
          <w:marLeft w:val="0"/>
          <w:marRight w:val="0"/>
          <w:marTop w:val="0"/>
          <w:marBottom w:val="0"/>
          <w:divBdr>
            <w:top w:val="none" w:sz="0" w:space="0" w:color="auto"/>
            <w:left w:val="none" w:sz="0" w:space="0" w:color="auto"/>
            <w:bottom w:val="none" w:sz="0" w:space="0" w:color="auto"/>
            <w:right w:val="none" w:sz="0" w:space="0" w:color="auto"/>
          </w:divBdr>
        </w:div>
        <w:div w:id="677466934">
          <w:marLeft w:val="0"/>
          <w:marRight w:val="0"/>
          <w:marTop w:val="0"/>
          <w:marBottom w:val="0"/>
          <w:divBdr>
            <w:top w:val="none" w:sz="0" w:space="0" w:color="auto"/>
            <w:left w:val="none" w:sz="0" w:space="0" w:color="auto"/>
            <w:bottom w:val="none" w:sz="0" w:space="0" w:color="auto"/>
            <w:right w:val="none" w:sz="0" w:space="0" w:color="auto"/>
          </w:divBdr>
        </w:div>
        <w:div w:id="731003221">
          <w:marLeft w:val="0"/>
          <w:marRight w:val="0"/>
          <w:marTop w:val="0"/>
          <w:marBottom w:val="0"/>
          <w:divBdr>
            <w:top w:val="none" w:sz="0" w:space="0" w:color="auto"/>
            <w:left w:val="none" w:sz="0" w:space="0" w:color="auto"/>
            <w:bottom w:val="none" w:sz="0" w:space="0" w:color="auto"/>
            <w:right w:val="none" w:sz="0" w:space="0" w:color="auto"/>
          </w:divBdr>
        </w:div>
        <w:div w:id="985086307">
          <w:marLeft w:val="0"/>
          <w:marRight w:val="0"/>
          <w:marTop w:val="0"/>
          <w:marBottom w:val="0"/>
          <w:divBdr>
            <w:top w:val="none" w:sz="0" w:space="0" w:color="auto"/>
            <w:left w:val="none" w:sz="0" w:space="0" w:color="auto"/>
            <w:bottom w:val="none" w:sz="0" w:space="0" w:color="auto"/>
            <w:right w:val="none" w:sz="0" w:space="0" w:color="auto"/>
          </w:divBdr>
        </w:div>
        <w:div w:id="1225022129">
          <w:marLeft w:val="0"/>
          <w:marRight w:val="0"/>
          <w:marTop w:val="0"/>
          <w:marBottom w:val="0"/>
          <w:divBdr>
            <w:top w:val="none" w:sz="0" w:space="0" w:color="auto"/>
            <w:left w:val="none" w:sz="0" w:space="0" w:color="auto"/>
            <w:bottom w:val="none" w:sz="0" w:space="0" w:color="auto"/>
            <w:right w:val="none" w:sz="0" w:space="0" w:color="auto"/>
          </w:divBdr>
          <w:divsChild>
            <w:div w:id="38676343">
              <w:marLeft w:val="0"/>
              <w:marRight w:val="0"/>
              <w:marTop w:val="0"/>
              <w:marBottom w:val="0"/>
              <w:divBdr>
                <w:top w:val="none" w:sz="0" w:space="0" w:color="auto"/>
                <w:left w:val="none" w:sz="0" w:space="0" w:color="auto"/>
                <w:bottom w:val="none" w:sz="0" w:space="0" w:color="auto"/>
                <w:right w:val="none" w:sz="0" w:space="0" w:color="auto"/>
              </w:divBdr>
            </w:div>
            <w:div w:id="547448167">
              <w:marLeft w:val="0"/>
              <w:marRight w:val="0"/>
              <w:marTop w:val="0"/>
              <w:marBottom w:val="0"/>
              <w:divBdr>
                <w:top w:val="none" w:sz="0" w:space="0" w:color="auto"/>
                <w:left w:val="none" w:sz="0" w:space="0" w:color="auto"/>
                <w:bottom w:val="none" w:sz="0" w:space="0" w:color="auto"/>
                <w:right w:val="none" w:sz="0" w:space="0" w:color="auto"/>
              </w:divBdr>
            </w:div>
            <w:div w:id="934678220">
              <w:marLeft w:val="0"/>
              <w:marRight w:val="0"/>
              <w:marTop w:val="0"/>
              <w:marBottom w:val="0"/>
              <w:divBdr>
                <w:top w:val="none" w:sz="0" w:space="0" w:color="auto"/>
                <w:left w:val="none" w:sz="0" w:space="0" w:color="auto"/>
                <w:bottom w:val="none" w:sz="0" w:space="0" w:color="auto"/>
                <w:right w:val="none" w:sz="0" w:space="0" w:color="auto"/>
              </w:divBdr>
            </w:div>
            <w:div w:id="1095394525">
              <w:marLeft w:val="0"/>
              <w:marRight w:val="0"/>
              <w:marTop w:val="0"/>
              <w:marBottom w:val="0"/>
              <w:divBdr>
                <w:top w:val="none" w:sz="0" w:space="0" w:color="auto"/>
                <w:left w:val="none" w:sz="0" w:space="0" w:color="auto"/>
                <w:bottom w:val="none" w:sz="0" w:space="0" w:color="auto"/>
                <w:right w:val="none" w:sz="0" w:space="0" w:color="auto"/>
              </w:divBdr>
            </w:div>
          </w:divsChild>
        </w:div>
        <w:div w:id="1272129004">
          <w:marLeft w:val="0"/>
          <w:marRight w:val="0"/>
          <w:marTop w:val="0"/>
          <w:marBottom w:val="0"/>
          <w:divBdr>
            <w:top w:val="none" w:sz="0" w:space="0" w:color="auto"/>
            <w:left w:val="none" w:sz="0" w:space="0" w:color="auto"/>
            <w:bottom w:val="none" w:sz="0" w:space="0" w:color="auto"/>
            <w:right w:val="none" w:sz="0" w:space="0" w:color="auto"/>
          </w:divBdr>
        </w:div>
        <w:div w:id="1330329598">
          <w:marLeft w:val="0"/>
          <w:marRight w:val="0"/>
          <w:marTop w:val="0"/>
          <w:marBottom w:val="0"/>
          <w:divBdr>
            <w:top w:val="none" w:sz="0" w:space="0" w:color="auto"/>
            <w:left w:val="none" w:sz="0" w:space="0" w:color="auto"/>
            <w:bottom w:val="none" w:sz="0" w:space="0" w:color="auto"/>
            <w:right w:val="none" w:sz="0" w:space="0" w:color="auto"/>
          </w:divBdr>
        </w:div>
        <w:div w:id="1393849320">
          <w:marLeft w:val="0"/>
          <w:marRight w:val="0"/>
          <w:marTop w:val="0"/>
          <w:marBottom w:val="0"/>
          <w:divBdr>
            <w:top w:val="none" w:sz="0" w:space="0" w:color="auto"/>
            <w:left w:val="none" w:sz="0" w:space="0" w:color="auto"/>
            <w:bottom w:val="none" w:sz="0" w:space="0" w:color="auto"/>
            <w:right w:val="none" w:sz="0" w:space="0" w:color="auto"/>
          </w:divBdr>
        </w:div>
        <w:div w:id="1582179948">
          <w:marLeft w:val="0"/>
          <w:marRight w:val="0"/>
          <w:marTop w:val="0"/>
          <w:marBottom w:val="0"/>
          <w:divBdr>
            <w:top w:val="none" w:sz="0" w:space="0" w:color="auto"/>
            <w:left w:val="none" w:sz="0" w:space="0" w:color="auto"/>
            <w:bottom w:val="none" w:sz="0" w:space="0" w:color="auto"/>
            <w:right w:val="none" w:sz="0" w:space="0" w:color="auto"/>
          </w:divBdr>
        </w:div>
        <w:div w:id="1671368684">
          <w:marLeft w:val="0"/>
          <w:marRight w:val="0"/>
          <w:marTop w:val="0"/>
          <w:marBottom w:val="0"/>
          <w:divBdr>
            <w:top w:val="none" w:sz="0" w:space="0" w:color="auto"/>
            <w:left w:val="none" w:sz="0" w:space="0" w:color="auto"/>
            <w:bottom w:val="none" w:sz="0" w:space="0" w:color="auto"/>
            <w:right w:val="none" w:sz="0" w:space="0" w:color="auto"/>
          </w:divBdr>
        </w:div>
      </w:divsChild>
    </w:div>
    <w:div w:id="949557227">
      <w:bodyDiv w:val="1"/>
      <w:marLeft w:val="0"/>
      <w:marRight w:val="0"/>
      <w:marTop w:val="0"/>
      <w:marBottom w:val="0"/>
      <w:divBdr>
        <w:top w:val="none" w:sz="0" w:space="0" w:color="auto"/>
        <w:left w:val="none" w:sz="0" w:space="0" w:color="auto"/>
        <w:bottom w:val="none" w:sz="0" w:space="0" w:color="auto"/>
        <w:right w:val="none" w:sz="0" w:space="0" w:color="auto"/>
      </w:divBdr>
      <w:divsChild>
        <w:div w:id="1965499342">
          <w:marLeft w:val="1080"/>
          <w:marRight w:val="0"/>
          <w:marTop w:val="100"/>
          <w:marBottom w:val="0"/>
          <w:divBdr>
            <w:top w:val="none" w:sz="0" w:space="0" w:color="auto"/>
            <w:left w:val="none" w:sz="0" w:space="0" w:color="auto"/>
            <w:bottom w:val="none" w:sz="0" w:space="0" w:color="auto"/>
            <w:right w:val="none" w:sz="0" w:space="0" w:color="auto"/>
          </w:divBdr>
        </w:div>
      </w:divsChild>
    </w:div>
    <w:div w:id="168809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nterprise-ireland.com/en/supports/claim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entirl.sharepoint.com%2Fsites%2FTheGuide%2FTerms%2520of%2520Reference%2FForms%2FAllItems.aspx&amp;data=05%7C01%7CKathleen.ORegan%40enterprise-ireland.com%7Ce8664999153d427f320908dbd6dda658%7Cbdd3e620ccf34ac6a8070501d2cb25c4%7C0%7C0%7C638340019702917596%7CUnknown%7CTWFpbGZsb3d8eyJWIjoiMC4wLjAwMDAiLCJQIjoiV2luMzIiLCJBTiI6Ik1haWwiLCJXVCI6Mn0%3D%7C3000%7C%7C%7C&amp;sdata=yt2ONcmmkrL531tkaqqL0eWSkxaMc3aljs6X%2BY6fips%3D&amp;reserved=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eai.ie/publications/SEAI-Guide-to-Energy-MT-Final-onli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c07bb04-6ad9-40a3-893c-e4ff79fc85fa">
      <UserInfo>
        <DisplayName>Dwyer, Rowena</DisplayName>
        <AccountId>17</AccountId>
        <AccountType/>
      </UserInfo>
    </SharedWithUsers>
    <lcf76f155ced4ddcb4097134ff3c332f xmlns="ba202540-ab5c-4a37-b2cb-2e856e96994f">
      <Terms xmlns="http://schemas.microsoft.com/office/infopath/2007/PartnerControls"/>
    </lcf76f155ced4ddcb4097134ff3c332f>
    <TaxCatchAll xmlns="0c07bb04-6ad9-40a3-893c-e4ff79fc85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F68EF636B8B24DB7BDE15AC06D31F5" ma:contentTypeVersion="18" ma:contentTypeDescription="Create a new document." ma:contentTypeScope="" ma:versionID="9fb84b2df97522ea0bb3010764f014fd">
  <xsd:schema xmlns:xsd="http://www.w3.org/2001/XMLSchema" xmlns:xs="http://www.w3.org/2001/XMLSchema" xmlns:p="http://schemas.microsoft.com/office/2006/metadata/properties" xmlns:ns2="ba202540-ab5c-4a37-b2cb-2e856e96994f" xmlns:ns3="0c07bb04-6ad9-40a3-893c-e4ff79fc85fa" targetNamespace="http://schemas.microsoft.com/office/2006/metadata/properties" ma:root="true" ma:fieldsID="1b0d85d1bd4e6fbc14b25d5ff77bb3f9" ns2:_="" ns3:_="">
    <xsd:import namespace="ba202540-ab5c-4a37-b2cb-2e856e96994f"/>
    <xsd:import namespace="0c07bb04-6ad9-40a3-893c-e4ff79fc85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02540-ab5c-4a37-b2cb-2e856e969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7bb04-6ad9-40a3-893c-e4ff79fc85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a4bf1f-ad3e-4c71-8a84-887acd935067}" ma:internalName="TaxCatchAll" ma:showField="CatchAllData" ma:web="0c07bb04-6ad9-40a3-893c-e4ff79fc8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FAA4F-E5EC-43B3-9444-EB20656D00A8}">
  <ds:schemaRefs>
    <ds:schemaRef ds:uri="http://schemas.microsoft.com/sharepoint/v3/contenttype/forms"/>
  </ds:schemaRefs>
</ds:datastoreItem>
</file>

<file path=customXml/itemProps2.xml><?xml version="1.0" encoding="utf-8"?>
<ds:datastoreItem xmlns:ds="http://schemas.openxmlformats.org/officeDocument/2006/customXml" ds:itemID="{B99AA680-ABC2-4DB3-9481-0FB469151B43}">
  <ds:schemaRefs>
    <ds:schemaRef ds:uri="http://schemas.microsoft.com/office/2006/metadata/properties"/>
    <ds:schemaRef ds:uri="http://schemas.microsoft.com/office/infopath/2007/PartnerControls"/>
    <ds:schemaRef ds:uri="0c07bb04-6ad9-40a3-893c-e4ff79fc85fa"/>
    <ds:schemaRef ds:uri="ba202540-ab5c-4a37-b2cb-2e856e96994f"/>
  </ds:schemaRefs>
</ds:datastoreItem>
</file>

<file path=customXml/itemProps3.xml><?xml version="1.0" encoding="utf-8"?>
<ds:datastoreItem xmlns:ds="http://schemas.openxmlformats.org/officeDocument/2006/customXml" ds:itemID="{F94F1C80-DB26-4542-8066-E48AD254A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02540-ab5c-4a37-b2cb-2e856e96994f"/>
    <ds:schemaRef ds:uri="0c07bb04-6ad9-40a3-893c-e4ff79fc8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B448CD-8C7F-4B9D-B1F5-FA129705F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1782</Words>
  <Characters>10162</Characters>
  <Application>Microsoft Office Word</Application>
  <DocSecurity>0</DocSecurity>
  <Lines>84</Lines>
  <Paragraphs>23</Paragraphs>
  <ScaleCrop>false</ScaleCrop>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Cussen, Aileen</dc:creator>
  <cp:keywords/>
  <dc:description/>
  <cp:lastModifiedBy>O'Regan, Kathleen</cp:lastModifiedBy>
  <cp:revision>64</cp:revision>
  <dcterms:created xsi:type="dcterms:W3CDTF">2024-06-26T18:47:00Z</dcterms:created>
  <dcterms:modified xsi:type="dcterms:W3CDTF">2025-01-09T14:10:00Z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0x010100B9F68EF636B8B24DB7BDE15AC06D31F5</vt:lpwstr>
  </property>
  <property fmtid="{D5CDD505-2E9C-101B-9397-08002B2CF9AE}" pid="3" name="MediaServiceImageTags">
    <vt:lpwstr/>
  </property>
  <property fmtid="{D5CDD505-2E9C-101B-9397-08002B2CF9AE}" pid="4" name="_AdHocReviewCycleID">
    <vt:i4>-477465248</vt:i4>
  </property>
  <property fmtid="{D5CDD505-2E9C-101B-9397-08002B2CF9AE}" pid="5" name="_NewReviewCycle">
    <vt:lpwstr/>
  </property>
  <property fmtid="{D5CDD505-2E9C-101B-9397-08002B2CF9AE}" pid="6" name="_EmailSubject">
    <vt:lpwstr>Green updates</vt:lpwstr>
  </property>
  <property fmtid="{D5CDD505-2E9C-101B-9397-08002B2CF9AE}" pid="7" name="_AuthorEmail">
    <vt:lpwstr>Kathleen.ORegan@enterprise-ireland.com</vt:lpwstr>
  </property>
  <property fmtid="{D5CDD505-2E9C-101B-9397-08002B2CF9AE}" pid="8" name="_AuthorEmailDisplayName">
    <vt:lpwstr>O'Regan, Kathleen</vt:lpwstr>
  </property>
</Properties>
</file>