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42586" w14:textId="216550F2" w:rsidR="004334FA" w:rsidRDefault="007638D4" w:rsidP="00053F36">
      <w:pPr>
        <w:spacing w:after="0"/>
        <w:ind w:left="-850" w:right="-850"/>
        <w:jc w:val="center"/>
        <w:rPr>
          <w:rStyle w:val="Heading1Char"/>
        </w:rPr>
      </w:pPr>
      <w:r>
        <w:rPr>
          <w:rFonts w:ascii="Calibri" w:hAnsi="Calibri" w:cs="Calibri"/>
          <w:color w:val="000000"/>
          <w:shd w:val="clear" w:color="auto" w:fill="FFFFFF"/>
        </w:rPr>
        <w:t xml:space="preserve">                                </w:t>
      </w:r>
      <w:r w:rsidR="00C47E2B">
        <w:rPr>
          <w:noProof/>
        </w:rPr>
        <w:drawing>
          <wp:inline distT="0" distB="0" distL="0" distR="0" wp14:anchorId="7BC2999C" wp14:editId="0199BDAD">
            <wp:extent cx="2019300" cy="6492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0366" cy="678519"/>
                    </a:xfrm>
                    <a:prstGeom prst="rect">
                      <a:avLst/>
                    </a:prstGeom>
                    <a:noFill/>
                    <a:ln>
                      <a:noFill/>
                    </a:ln>
                  </pic:spPr>
                </pic:pic>
              </a:graphicData>
            </a:graphic>
          </wp:inline>
        </w:drawing>
      </w:r>
      <w:r>
        <w:rPr>
          <w:rFonts w:ascii="Calibri" w:hAnsi="Calibri" w:cs="Calibri"/>
          <w:color w:val="000000"/>
          <w:shd w:val="clear" w:color="auto" w:fill="FFFFFF"/>
        </w:rPr>
        <w:t xml:space="preserve">                                           </w:t>
      </w:r>
      <w:r>
        <w:rPr>
          <w:rFonts w:ascii="Calibri" w:eastAsia="Calibri" w:hAnsi="Calibri"/>
          <w:noProof/>
        </w:rPr>
        <w:t xml:space="preserve">                                      </w:t>
      </w:r>
      <w:r>
        <w:rPr>
          <w:rFonts w:ascii="Calibri" w:eastAsia="Calibri" w:hAnsi="Calibri"/>
          <w:noProof/>
        </w:rPr>
        <w:drawing>
          <wp:inline distT="0" distB="0" distL="0" distR="0" wp14:anchorId="76AD2304" wp14:editId="6B254560">
            <wp:extent cx="2239358" cy="60161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45869" cy="630229"/>
                    </a:xfrm>
                    <a:prstGeom prst="rect">
                      <a:avLst/>
                    </a:prstGeom>
                    <a:noFill/>
                    <a:ln>
                      <a:noFill/>
                    </a:ln>
                  </pic:spPr>
                </pic:pic>
              </a:graphicData>
            </a:graphic>
          </wp:inline>
        </w:drawing>
      </w:r>
      <w:r w:rsidR="00722128">
        <w:rPr>
          <w:rFonts w:ascii="Calibri" w:hAnsi="Calibri" w:cs="Calibri"/>
          <w:color w:val="000000"/>
          <w:shd w:val="clear" w:color="auto" w:fill="FFFFFF"/>
        </w:rPr>
        <w:br/>
      </w:r>
      <w:r w:rsidR="00722128">
        <w:rPr>
          <w:rFonts w:ascii="Calibri" w:hAnsi="Calibri" w:cs="Calibri"/>
          <w:color w:val="000000"/>
          <w:shd w:val="clear" w:color="auto" w:fill="FFFFFF"/>
        </w:rPr>
        <w:br/>
      </w:r>
    </w:p>
    <w:p w14:paraId="21CDC727" w14:textId="77777777" w:rsidR="00A7718D" w:rsidRDefault="00A7718D" w:rsidP="004334FA">
      <w:pPr>
        <w:spacing w:after="0"/>
        <w:ind w:left="2750" w:right="-850" w:firstLine="850"/>
        <w:rPr>
          <w:rStyle w:val="Heading1Char"/>
        </w:rPr>
      </w:pPr>
      <w:bookmarkStart w:id="0" w:name="_Hlk57123760"/>
    </w:p>
    <w:p w14:paraId="139B864A" w14:textId="2A89E0C5" w:rsidR="009B64EB" w:rsidRDefault="00915335" w:rsidP="004334FA">
      <w:pPr>
        <w:spacing w:after="0"/>
        <w:ind w:left="2750" w:right="-850" w:firstLine="850"/>
        <w:rPr>
          <w:rStyle w:val="Heading1Char"/>
        </w:rPr>
      </w:pPr>
      <w:r>
        <w:rPr>
          <w:rStyle w:val="Heading1Char"/>
        </w:rPr>
        <w:t xml:space="preserve">Climate Action Voucher </w:t>
      </w:r>
      <w:r w:rsidR="009B64EB" w:rsidRPr="009B64EB">
        <w:rPr>
          <w:rStyle w:val="Heading1Char"/>
        </w:rPr>
        <w:t>Assignment Guidelines</w:t>
      </w:r>
    </w:p>
    <w:bookmarkEnd w:id="0"/>
    <w:p w14:paraId="50137FF7" w14:textId="2C9A3DD4" w:rsidR="00B93312" w:rsidRDefault="00B93312" w:rsidP="00BE1525">
      <w:pPr>
        <w:spacing w:after="0"/>
        <w:ind w:left="-850" w:right="-850"/>
        <w:rPr>
          <w:rStyle w:val="Heading1Char"/>
        </w:rPr>
      </w:pPr>
    </w:p>
    <w:p w14:paraId="1ECB736B" w14:textId="77777777" w:rsidR="000D3B24" w:rsidRPr="0092148C" w:rsidRDefault="000D3B24" w:rsidP="000D3B24">
      <w:pPr>
        <w:shd w:val="clear" w:color="auto" w:fill="2F5496" w:themeFill="accent1" w:themeFillShade="BF"/>
        <w:spacing w:line="360" w:lineRule="auto"/>
        <w:jc w:val="center"/>
        <w:rPr>
          <w:b/>
          <w:color w:val="FFFFFF" w:themeColor="background1"/>
          <w:sz w:val="28"/>
          <w:szCs w:val="28"/>
        </w:rPr>
      </w:pPr>
      <w:r>
        <w:rPr>
          <w:b/>
          <w:color w:val="FFFFFF" w:themeColor="background1"/>
          <w:sz w:val="28"/>
          <w:szCs w:val="28"/>
        </w:rPr>
        <w:t>Index</w:t>
      </w:r>
    </w:p>
    <w:tbl>
      <w:tblPr>
        <w:tblStyle w:val="PlainTable1"/>
        <w:tblW w:w="0" w:type="auto"/>
        <w:tblInd w:w="-5" w:type="dxa"/>
        <w:tblLayout w:type="fixed"/>
        <w:tblLook w:val="01E0" w:firstRow="1" w:lastRow="1" w:firstColumn="1" w:lastColumn="1" w:noHBand="0" w:noVBand="0"/>
      </w:tblPr>
      <w:tblGrid>
        <w:gridCol w:w="5955"/>
        <w:gridCol w:w="6945"/>
      </w:tblGrid>
      <w:tr w:rsidR="000D3B24" w:rsidRPr="00154029" w14:paraId="6E6C2889" w14:textId="77777777" w:rsidTr="000D3B24">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5" w:type="dxa"/>
          </w:tcPr>
          <w:p w14:paraId="7E178D16" w14:textId="6058C522" w:rsidR="000D3B24" w:rsidRPr="00247F31" w:rsidRDefault="000D3B24" w:rsidP="00247F31">
            <w:pPr>
              <w:rPr>
                <w:rFonts w:cstheme="minorHAnsi"/>
                <w:b w:val="0"/>
                <w:bCs w:val="0"/>
              </w:rPr>
            </w:pPr>
            <w:r w:rsidRPr="00247F31">
              <w:rPr>
                <w:rStyle w:val="Heading3Char"/>
                <w:rFonts w:asciiTheme="minorHAnsi" w:hAnsiTheme="minorHAnsi" w:cstheme="minorHAnsi"/>
                <w:b w:val="0"/>
                <w:bCs w:val="0"/>
                <w:color w:val="000000" w:themeColor="text1"/>
              </w:rPr>
              <w:t>1 Application Process</w:t>
            </w:r>
          </w:p>
        </w:tc>
        <w:tc>
          <w:tcPr>
            <w:cnfStyle w:val="000100000000" w:firstRow="0" w:lastRow="0" w:firstColumn="0" w:lastColumn="1" w:oddVBand="0" w:evenVBand="0" w:oddHBand="0" w:evenHBand="0" w:firstRowFirstColumn="0" w:firstRowLastColumn="0" w:lastRowFirstColumn="0" w:lastRowLastColumn="0"/>
            <w:tcW w:w="6945" w:type="dxa"/>
          </w:tcPr>
          <w:p w14:paraId="688C6E30" w14:textId="44B0B488" w:rsidR="000D3B24" w:rsidRPr="00003C08" w:rsidRDefault="00D919B0" w:rsidP="00053F36">
            <w:pPr>
              <w:jc w:val="center"/>
              <w:rPr>
                <w:rFonts w:cstheme="minorHAnsi"/>
                <w:b w:val="0"/>
                <w:bCs w:val="0"/>
              </w:rPr>
            </w:pPr>
            <w:r w:rsidRPr="00003C08">
              <w:rPr>
                <w:rFonts w:cstheme="minorHAnsi"/>
                <w:b w:val="0"/>
                <w:bCs w:val="0"/>
              </w:rPr>
              <w:t>2</w:t>
            </w:r>
          </w:p>
        </w:tc>
      </w:tr>
      <w:tr w:rsidR="000D3B24" w:rsidRPr="00154029" w14:paraId="0107A3FB" w14:textId="77777777" w:rsidTr="000D3B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5" w:type="dxa"/>
          </w:tcPr>
          <w:p w14:paraId="465C0EB3" w14:textId="5A69D21E" w:rsidR="000D3B24" w:rsidRPr="00247F31" w:rsidRDefault="000D3B24" w:rsidP="00247F31">
            <w:pPr>
              <w:rPr>
                <w:rFonts w:cstheme="minorHAnsi"/>
                <w:b w:val="0"/>
                <w:bCs w:val="0"/>
              </w:rPr>
            </w:pPr>
            <w:r w:rsidRPr="00247F31">
              <w:rPr>
                <w:rFonts w:cstheme="minorHAnsi"/>
                <w:b w:val="0"/>
                <w:bCs w:val="0"/>
              </w:rPr>
              <w:t xml:space="preserve">2 Assignment Costs / Duration  </w:t>
            </w:r>
          </w:p>
        </w:tc>
        <w:tc>
          <w:tcPr>
            <w:cnfStyle w:val="000100000000" w:firstRow="0" w:lastRow="0" w:firstColumn="0" w:lastColumn="1" w:oddVBand="0" w:evenVBand="0" w:oddHBand="0" w:evenHBand="0" w:firstRowFirstColumn="0" w:firstRowLastColumn="0" w:lastRowFirstColumn="0" w:lastRowLastColumn="0"/>
            <w:tcW w:w="6945" w:type="dxa"/>
          </w:tcPr>
          <w:p w14:paraId="54ACB77A" w14:textId="141BEA9B" w:rsidR="000D3B24" w:rsidRPr="00003C08" w:rsidRDefault="00D919B0" w:rsidP="00053F36">
            <w:pPr>
              <w:jc w:val="center"/>
              <w:rPr>
                <w:rFonts w:cstheme="minorHAnsi"/>
                <w:b w:val="0"/>
                <w:bCs w:val="0"/>
              </w:rPr>
            </w:pPr>
            <w:r w:rsidRPr="00003C08">
              <w:rPr>
                <w:rFonts w:cstheme="minorHAnsi"/>
                <w:b w:val="0"/>
                <w:bCs w:val="0"/>
              </w:rPr>
              <w:t>2</w:t>
            </w:r>
          </w:p>
        </w:tc>
      </w:tr>
      <w:tr w:rsidR="000D3B24" w:rsidRPr="00B858AA" w14:paraId="6F06E35A" w14:textId="77777777" w:rsidTr="000D3B24">
        <w:trPr>
          <w:trHeight w:val="397"/>
        </w:trPr>
        <w:tc>
          <w:tcPr>
            <w:cnfStyle w:val="001000000000" w:firstRow="0" w:lastRow="0" w:firstColumn="1" w:lastColumn="0" w:oddVBand="0" w:evenVBand="0" w:oddHBand="0" w:evenHBand="0" w:firstRowFirstColumn="0" w:firstRowLastColumn="0" w:lastRowFirstColumn="0" w:lastRowLastColumn="0"/>
            <w:tcW w:w="5955" w:type="dxa"/>
          </w:tcPr>
          <w:p w14:paraId="1D2A93CD" w14:textId="4D399A04" w:rsidR="000D3B24" w:rsidRPr="00247F31" w:rsidRDefault="000D3B24" w:rsidP="00247F31">
            <w:pPr>
              <w:rPr>
                <w:rFonts w:cstheme="minorHAnsi"/>
                <w:b w:val="0"/>
                <w:bCs w:val="0"/>
              </w:rPr>
            </w:pPr>
            <w:r w:rsidRPr="00247F31">
              <w:rPr>
                <w:rFonts w:cstheme="minorHAnsi"/>
                <w:b w:val="0"/>
                <w:bCs w:val="0"/>
              </w:rPr>
              <w:t xml:space="preserve">3 </w:t>
            </w:r>
            <w:r w:rsidR="00915335" w:rsidRPr="00247F31">
              <w:rPr>
                <w:rFonts w:cstheme="minorHAnsi"/>
                <w:b w:val="0"/>
                <w:bCs w:val="0"/>
              </w:rPr>
              <w:t>Climate Action Voucher</w:t>
            </w:r>
            <w:r w:rsidRPr="00247F31">
              <w:rPr>
                <w:rFonts w:cstheme="minorHAnsi"/>
                <w:b w:val="0"/>
                <w:bCs w:val="0"/>
              </w:rPr>
              <w:t xml:space="preserve"> Progress Report &amp; Claim</w:t>
            </w:r>
          </w:p>
        </w:tc>
        <w:tc>
          <w:tcPr>
            <w:cnfStyle w:val="000100000000" w:firstRow="0" w:lastRow="0" w:firstColumn="0" w:lastColumn="1" w:oddVBand="0" w:evenVBand="0" w:oddHBand="0" w:evenHBand="0" w:firstRowFirstColumn="0" w:firstRowLastColumn="0" w:lastRowFirstColumn="0" w:lastRowLastColumn="0"/>
            <w:tcW w:w="6945" w:type="dxa"/>
          </w:tcPr>
          <w:p w14:paraId="0574DB1F" w14:textId="6FF2FA69" w:rsidR="000D3B24" w:rsidRPr="00003C08" w:rsidRDefault="005E390B" w:rsidP="00B931BF">
            <w:pPr>
              <w:jc w:val="center"/>
              <w:rPr>
                <w:rFonts w:cstheme="minorHAnsi"/>
                <w:b w:val="0"/>
                <w:bCs w:val="0"/>
              </w:rPr>
            </w:pPr>
            <w:r w:rsidRPr="00003C08">
              <w:rPr>
                <w:rFonts w:cstheme="minorHAnsi"/>
                <w:b w:val="0"/>
                <w:bCs w:val="0"/>
              </w:rPr>
              <w:t>2</w:t>
            </w:r>
          </w:p>
        </w:tc>
      </w:tr>
      <w:tr w:rsidR="000D3B24" w:rsidRPr="00B858AA" w14:paraId="42338671" w14:textId="77777777" w:rsidTr="000D3B2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5" w:type="dxa"/>
          </w:tcPr>
          <w:p w14:paraId="764CE6E5" w14:textId="3CD610EE" w:rsidR="000D3B24" w:rsidRPr="00247F31" w:rsidRDefault="000D3B24" w:rsidP="00247F31">
            <w:pPr>
              <w:rPr>
                <w:rFonts w:cstheme="minorHAnsi"/>
                <w:b w:val="0"/>
                <w:bCs w:val="0"/>
              </w:rPr>
            </w:pPr>
            <w:r w:rsidRPr="00247F31">
              <w:rPr>
                <w:rFonts w:cstheme="minorHAnsi"/>
                <w:b w:val="0"/>
                <w:bCs w:val="0"/>
              </w:rPr>
              <w:t xml:space="preserve">4 </w:t>
            </w:r>
            <w:r w:rsidR="00D3762E" w:rsidRPr="00247F31">
              <w:rPr>
                <w:rFonts w:cstheme="minorHAnsi"/>
                <w:b w:val="0"/>
                <w:bCs w:val="0"/>
              </w:rPr>
              <w:t>Eligible Act</w:t>
            </w:r>
            <w:r w:rsidR="00D919B0" w:rsidRPr="00247F31">
              <w:rPr>
                <w:rFonts w:cstheme="minorHAnsi"/>
                <w:b w:val="0"/>
                <w:bCs w:val="0"/>
              </w:rPr>
              <w:t>i</w:t>
            </w:r>
            <w:r w:rsidR="00D3762E" w:rsidRPr="00247F31">
              <w:rPr>
                <w:rFonts w:cstheme="minorHAnsi"/>
                <w:b w:val="0"/>
                <w:bCs w:val="0"/>
              </w:rPr>
              <w:t>vities</w:t>
            </w:r>
          </w:p>
        </w:tc>
        <w:tc>
          <w:tcPr>
            <w:cnfStyle w:val="000100000000" w:firstRow="0" w:lastRow="0" w:firstColumn="0" w:lastColumn="1" w:oddVBand="0" w:evenVBand="0" w:oddHBand="0" w:evenHBand="0" w:firstRowFirstColumn="0" w:firstRowLastColumn="0" w:lastRowFirstColumn="0" w:lastRowLastColumn="0"/>
            <w:tcW w:w="6945" w:type="dxa"/>
          </w:tcPr>
          <w:p w14:paraId="7F42D6B3" w14:textId="04FBF2FB" w:rsidR="000D3B24" w:rsidRPr="00003C08" w:rsidRDefault="005E390B" w:rsidP="00053F36">
            <w:pPr>
              <w:jc w:val="center"/>
              <w:rPr>
                <w:rFonts w:cstheme="minorHAnsi"/>
                <w:b w:val="0"/>
                <w:bCs w:val="0"/>
              </w:rPr>
            </w:pPr>
            <w:r w:rsidRPr="00003C08">
              <w:rPr>
                <w:rFonts w:cstheme="minorHAnsi"/>
                <w:b w:val="0"/>
                <w:bCs w:val="0"/>
              </w:rPr>
              <w:t>3</w:t>
            </w:r>
          </w:p>
        </w:tc>
      </w:tr>
      <w:tr w:rsidR="00C22ADA" w:rsidRPr="00B858AA" w14:paraId="5D4F30B1" w14:textId="77777777" w:rsidTr="000D3B24">
        <w:trPr>
          <w:cnfStyle w:val="010000000000" w:firstRow="0" w:lastRow="1"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5955" w:type="dxa"/>
          </w:tcPr>
          <w:p w14:paraId="427BAEA5" w14:textId="0DF954F9" w:rsidR="00C22ADA" w:rsidRPr="00247F31" w:rsidRDefault="00C22ADA" w:rsidP="00247F31">
            <w:pPr>
              <w:rPr>
                <w:rFonts w:cstheme="minorHAnsi"/>
              </w:rPr>
            </w:pPr>
            <w:r w:rsidRPr="00C22ADA">
              <w:rPr>
                <w:rFonts w:cstheme="minorHAnsi"/>
                <w:b w:val="0"/>
                <w:bCs w:val="0"/>
              </w:rPr>
              <w:t>5</w:t>
            </w:r>
            <w:r>
              <w:rPr>
                <w:rFonts w:cstheme="minorHAnsi"/>
              </w:rPr>
              <w:t xml:space="preserve"> </w:t>
            </w:r>
            <w:r w:rsidR="002C2A06" w:rsidRPr="002C2A06">
              <w:rPr>
                <w:rFonts w:cstheme="minorHAnsi"/>
                <w:b w:val="0"/>
                <w:bCs w:val="0"/>
              </w:rPr>
              <w:t>Environmental Legislation &amp; Do No Significant Harm Compliance</w:t>
            </w:r>
          </w:p>
        </w:tc>
        <w:tc>
          <w:tcPr>
            <w:cnfStyle w:val="000100000000" w:firstRow="0" w:lastRow="0" w:firstColumn="0" w:lastColumn="1" w:oddVBand="0" w:evenVBand="0" w:oddHBand="0" w:evenHBand="0" w:firstRowFirstColumn="0" w:firstRowLastColumn="0" w:lastRowFirstColumn="0" w:lastRowLastColumn="0"/>
            <w:tcW w:w="6945" w:type="dxa"/>
          </w:tcPr>
          <w:p w14:paraId="1DE7B674" w14:textId="7391305A" w:rsidR="00C22ADA" w:rsidRPr="00003C08" w:rsidRDefault="002C2A06" w:rsidP="00053F36">
            <w:pPr>
              <w:jc w:val="center"/>
              <w:rPr>
                <w:rFonts w:cstheme="minorHAnsi"/>
              </w:rPr>
            </w:pPr>
            <w:r>
              <w:rPr>
                <w:rFonts w:cstheme="minorHAnsi"/>
              </w:rPr>
              <w:t>4</w:t>
            </w:r>
          </w:p>
        </w:tc>
      </w:tr>
    </w:tbl>
    <w:p w14:paraId="3442B2F3" w14:textId="67BFBB61" w:rsidR="00B93312" w:rsidRDefault="00B93312" w:rsidP="00BE1525">
      <w:pPr>
        <w:spacing w:after="0"/>
        <w:ind w:left="-850" w:right="-850"/>
        <w:rPr>
          <w:rStyle w:val="Heading1Char"/>
        </w:rPr>
      </w:pPr>
    </w:p>
    <w:p w14:paraId="418460C3" w14:textId="77777777" w:rsidR="00D773A5" w:rsidRDefault="00D773A5" w:rsidP="00BE1525">
      <w:pPr>
        <w:spacing w:after="0"/>
        <w:ind w:left="-850" w:right="-850"/>
        <w:rPr>
          <w:rStyle w:val="Heading1Char"/>
        </w:rPr>
      </w:pPr>
    </w:p>
    <w:p w14:paraId="4D5022F2" w14:textId="16596B2B" w:rsidR="00B931BF" w:rsidRDefault="00B931BF" w:rsidP="00BE1525">
      <w:pPr>
        <w:spacing w:after="0"/>
        <w:ind w:left="-850" w:right="-850"/>
        <w:rPr>
          <w:rStyle w:val="Heading1Char"/>
        </w:rPr>
      </w:pPr>
    </w:p>
    <w:p w14:paraId="7F710E82" w14:textId="2F4692C7" w:rsidR="00B931BF" w:rsidRDefault="00B931BF" w:rsidP="00BE1525">
      <w:pPr>
        <w:spacing w:after="0"/>
        <w:ind w:left="-850" w:right="-850"/>
        <w:rPr>
          <w:rStyle w:val="Heading1Char"/>
        </w:rPr>
      </w:pPr>
    </w:p>
    <w:p w14:paraId="4179B861" w14:textId="75A34424" w:rsidR="00B931BF" w:rsidRDefault="00B931BF" w:rsidP="00BE1525">
      <w:pPr>
        <w:spacing w:after="0"/>
        <w:ind w:left="-850" w:right="-850"/>
        <w:rPr>
          <w:rStyle w:val="Heading1Char"/>
        </w:rPr>
      </w:pPr>
    </w:p>
    <w:p w14:paraId="08CD1596" w14:textId="77777777" w:rsidR="00E02292" w:rsidRDefault="00E02292" w:rsidP="007638D4">
      <w:pPr>
        <w:spacing w:after="0"/>
        <w:ind w:right="-850"/>
        <w:rPr>
          <w:rStyle w:val="Heading1Char"/>
        </w:rPr>
      </w:pPr>
    </w:p>
    <w:p w14:paraId="1BD1AC39" w14:textId="77777777" w:rsidR="007638D4" w:rsidRDefault="007638D4" w:rsidP="007638D4">
      <w:pPr>
        <w:spacing w:after="0"/>
        <w:ind w:right="-850"/>
        <w:rPr>
          <w:rStyle w:val="Heading1Char"/>
        </w:rPr>
      </w:pPr>
    </w:p>
    <w:p w14:paraId="4BEF93E5" w14:textId="6E60C47F" w:rsidR="00B931BF" w:rsidRDefault="00B931BF" w:rsidP="00C22ADA">
      <w:pPr>
        <w:spacing w:after="0"/>
        <w:ind w:right="-850"/>
        <w:rPr>
          <w:rStyle w:val="Heading1Char"/>
        </w:rPr>
      </w:pPr>
    </w:p>
    <w:p w14:paraId="115F3CA4" w14:textId="6C5BC5F6" w:rsidR="002670E2" w:rsidRDefault="00915335" w:rsidP="002670E2">
      <w:pPr>
        <w:spacing w:after="0"/>
        <w:ind w:left="2750" w:right="-850" w:firstLine="850"/>
        <w:rPr>
          <w:rStyle w:val="Heading1Char"/>
        </w:rPr>
      </w:pPr>
      <w:r>
        <w:rPr>
          <w:rStyle w:val="Heading1Char"/>
        </w:rPr>
        <w:lastRenderedPageBreak/>
        <w:t>Climate Action Voucher</w:t>
      </w:r>
      <w:r w:rsidR="002670E2" w:rsidRPr="009B64EB">
        <w:rPr>
          <w:rStyle w:val="Heading1Char"/>
        </w:rPr>
        <w:t xml:space="preserve"> Assignment Guidelines</w:t>
      </w:r>
    </w:p>
    <w:p w14:paraId="789AFEF5" w14:textId="77777777" w:rsidR="00C35FEC" w:rsidRDefault="00C35FEC" w:rsidP="002670E2">
      <w:pPr>
        <w:spacing w:after="0"/>
        <w:ind w:left="2750" w:right="-850" w:firstLine="850"/>
        <w:rPr>
          <w:rStyle w:val="Heading1Char"/>
        </w:rPr>
      </w:pPr>
    </w:p>
    <w:p w14:paraId="71BDFAF6" w14:textId="03E8CAD0" w:rsidR="009B64EB" w:rsidRDefault="009B64EB" w:rsidP="00BE1525">
      <w:pPr>
        <w:spacing w:after="0"/>
        <w:ind w:left="-850" w:right="-850"/>
      </w:pPr>
      <w:r w:rsidRPr="009B64EB">
        <w:rPr>
          <w:rStyle w:val="Heading1Char"/>
        </w:rPr>
        <w:t>1</w:t>
      </w:r>
      <w:r w:rsidRPr="009B64EB">
        <w:tab/>
      </w:r>
      <w:r w:rsidRPr="009B64EB">
        <w:rPr>
          <w:rStyle w:val="Heading1Char"/>
        </w:rPr>
        <w:t>Application Process</w:t>
      </w:r>
    </w:p>
    <w:p w14:paraId="68168E4B" w14:textId="3ADF542D" w:rsidR="009B64EB" w:rsidRDefault="009B64EB" w:rsidP="00BE1525">
      <w:pPr>
        <w:spacing w:after="0"/>
        <w:ind w:left="-850" w:right="-850"/>
      </w:pPr>
      <w:r>
        <w:t>1.1</w:t>
      </w:r>
      <w:r>
        <w:tab/>
        <w:t xml:space="preserve">The company contacts their Enterprise Ireland Development Advisor to discuss their eligibility for </w:t>
      </w:r>
      <w:r w:rsidR="00915335">
        <w:t>Climate Action Voucher</w:t>
      </w:r>
      <w:r>
        <w:t xml:space="preserve"> funding support.  </w:t>
      </w:r>
    </w:p>
    <w:p w14:paraId="445DB8B3" w14:textId="2B4244B0" w:rsidR="009B64EB" w:rsidRDefault="009B64EB" w:rsidP="00BE1525">
      <w:pPr>
        <w:spacing w:after="0"/>
        <w:ind w:left="-850" w:right="-850"/>
      </w:pPr>
      <w:r>
        <w:t>1.2</w:t>
      </w:r>
      <w:r>
        <w:tab/>
        <w:t xml:space="preserve">The company may be invited to apply online for </w:t>
      </w:r>
      <w:r w:rsidR="00915335">
        <w:t>Climate Action</w:t>
      </w:r>
      <w:r w:rsidR="00B936E9">
        <w:t xml:space="preserve"> Voucher</w:t>
      </w:r>
      <w:r>
        <w:t xml:space="preserve"> funding.</w:t>
      </w:r>
    </w:p>
    <w:p w14:paraId="1F97769D" w14:textId="742999FE" w:rsidR="00781BBE" w:rsidRDefault="00781BBE" w:rsidP="001E3EBB">
      <w:pPr>
        <w:spacing w:after="0"/>
        <w:ind w:right="-850" w:hanging="850"/>
      </w:pPr>
      <w:r>
        <w:t>1.3</w:t>
      </w:r>
      <w:r>
        <w:tab/>
        <w:t>As part of the application</w:t>
      </w:r>
      <w:r w:rsidR="00572FE2">
        <w:t>,</w:t>
      </w:r>
      <w:r>
        <w:t xml:space="preserve"> applica</w:t>
      </w:r>
      <w:r w:rsidR="00F13064">
        <w:t>nts</w:t>
      </w:r>
      <w:r>
        <w:t xml:space="preserve"> must provide</w:t>
      </w:r>
      <w:r w:rsidR="00572FE2">
        <w:t xml:space="preserve"> an</w:t>
      </w:r>
      <w:r>
        <w:t xml:space="preserve"> </w:t>
      </w:r>
      <w:r w:rsidRPr="00781BBE">
        <w:t xml:space="preserve">Organisational Carbon Footprint through completion of the </w:t>
      </w:r>
      <w:hyperlink r:id="rId13" w:history="1">
        <w:r w:rsidR="006D053D">
          <w:rPr>
            <w:color w:val="0000FF"/>
            <w:u w:val="single"/>
          </w:rPr>
          <w:t>Climate Toolkit 4 Business Carbon Calculator</w:t>
        </w:r>
      </w:hyperlink>
      <w:r w:rsidR="00494F90">
        <w:t xml:space="preserve"> / </w:t>
      </w:r>
      <w:r w:rsidR="00572FE2">
        <w:t>GHG protocol</w:t>
      </w:r>
      <w:r w:rsidR="00494F90">
        <w:t xml:space="preserve"> / </w:t>
      </w:r>
      <w:r w:rsidR="00572FE2">
        <w:t xml:space="preserve">ISO 14064-1 </w:t>
      </w:r>
      <w:r w:rsidR="00494F90">
        <w:t>/</w:t>
      </w:r>
      <w:r w:rsidR="00572FE2">
        <w:t xml:space="preserve"> similar.</w:t>
      </w:r>
    </w:p>
    <w:p w14:paraId="5A83829E" w14:textId="571C765C" w:rsidR="009B64EB" w:rsidRDefault="009B64EB" w:rsidP="00BE1525">
      <w:pPr>
        <w:spacing w:after="0"/>
        <w:ind w:left="-850" w:right="-850"/>
      </w:pPr>
      <w:r>
        <w:t>1.</w:t>
      </w:r>
      <w:r w:rsidR="0042047C">
        <w:t>4</w:t>
      </w:r>
      <w:r>
        <w:tab/>
        <w:t>Applications are subject to an evaluation process.</w:t>
      </w:r>
    </w:p>
    <w:p w14:paraId="0236CE34" w14:textId="5DDF314F" w:rsidR="009B64EB" w:rsidRDefault="009B64EB" w:rsidP="00BE1525">
      <w:pPr>
        <w:spacing w:after="0"/>
        <w:ind w:left="-850" w:right="-850"/>
      </w:pPr>
      <w:r>
        <w:t>1.</w:t>
      </w:r>
      <w:r w:rsidR="0042047C">
        <w:t>5</w:t>
      </w:r>
      <w:r>
        <w:tab/>
        <w:t xml:space="preserve">The client will be notified of the decision, normally within </w:t>
      </w:r>
      <w:r w:rsidR="00B936E9">
        <w:t>one</w:t>
      </w:r>
      <w:r>
        <w:t xml:space="preserve"> week. </w:t>
      </w:r>
    </w:p>
    <w:p w14:paraId="0B915C76" w14:textId="27B52808" w:rsidR="009B64EB" w:rsidRDefault="009B64EB" w:rsidP="00BE1525">
      <w:pPr>
        <w:spacing w:after="0"/>
        <w:ind w:left="-850" w:right="-850"/>
      </w:pPr>
      <w:r>
        <w:t>1.</w:t>
      </w:r>
      <w:r w:rsidR="0042047C">
        <w:t>6</w:t>
      </w:r>
      <w:r>
        <w:tab/>
        <w:t xml:space="preserve">On approval, a ‘Letter of Offer’ will be emailed to the company. </w:t>
      </w:r>
    </w:p>
    <w:p w14:paraId="6294DDDB" w14:textId="450A6083" w:rsidR="009B64EB" w:rsidRDefault="009B64EB" w:rsidP="00BE1525">
      <w:pPr>
        <w:spacing w:after="0"/>
        <w:ind w:left="-850" w:right="-850"/>
      </w:pPr>
      <w:r>
        <w:t>1.</w:t>
      </w:r>
      <w:r w:rsidR="0042047C">
        <w:t>7</w:t>
      </w:r>
      <w:r>
        <w:t xml:space="preserve"> </w:t>
      </w:r>
      <w:r>
        <w:tab/>
        <w:t>To accept the offer the Letter must be signed and returned by the company’s Authorised Officer.</w:t>
      </w:r>
    </w:p>
    <w:p w14:paraId="730B439E" w14:textId="46AFD6F1" w:rsidR="009B64EB" w:rsidRDefault="009B64EB" w:rsidP="009E5614">
      <w:pPr>
        <w:spacing w:after="0"/>
        <w:ind w:left="-850" w:right="-850"/>
      </w:pPr>
      <w:r>
        <w:t>1.</w:t>
      </w:r>
      <w:r w:rsidR="0042047C">
        <w:t>8</w:t>
      </w:r>
      <w:r>
        <w:tab/>
        <w:t>The assignment can then commence.</w:t>
      </w:r>
    </w:p>
    <w:p w14:paraId="4F1ED885" w14:textId="77777777" w:rsidR="009E5614" w:rsidRDefault="009E5614" w:rsidP="009E5614">
      <w:pPr>
        <w:spacing w:after="0"/>
        <w:ind w:left="-850" w:right="-850"/>
      </w:pPr>
    </w:p>
    <w:p w14:paraId="122DF88A" w14:textId="77777777" w:rsidR="009B64EB" w:rsidRDefault="009B64EB" w:rsidP="00BE1525">
      <w:pPr>
        <w:spacing w:after="0"/>
        <w:ind w:left="-850" w:right="-850"/>
      </w:pPr>
      <w:r>
        <w:t>The following information is required in the Application form:</w:t>
      </w:r>
    </w:p>
    <w:p w14:paraId="08A48E98" w14:textId="6A2CE74C" w:rsidR="009B64EB" w:rsidRDefault="00257105" w:rsidP="00BE1525">
      <w:pPr>
        <w:spacing w:after="0"/>
        <w:ind w:left="-850" w:right="-850"/>
      </w:pPr>
      <w:r>
        <w:t>i</w:t>
      </w:r>
      <w:r w:rsidR="009E5614">
        <w:t xml:space="preserve"> </w:t>
      </w:r>
      <w:r w:rsidR="009B64EB">
        <w:t>Company background</w:t>
      </w:r>
    </w:p>
    <w:p w14:paraId="2BFF0322" w14:textId="263A6525" w:rsidR="009B64EB" w:rsidRDefault="009B64EB" w:rsidP="00BE1525">
      <w:pPr>
        <w:spacing w:after="0"/>
        <w:ind w:left="-850" w:right="-850"/>
      </w:pPr>
      <w:r>
        <w:t>ii</w:t>
      </w:r>
      <w:r>
        <w:tab/>
        <w:t>Project details</w:t>
      </w:r>
      <w:r w:rsidR="00534AC7">
        <w:t xml:space="preserve"> </w:t>
      </w:r>
      <w:r w:rsidR="004832DE">
        <w:t xml:space="preserve">including </w:t>
      </w:r>
      <w:r w:rsidR="00D906DC" w:rsidRPr="00D906DC">
        <w:t>a breakdown of activities to be undertaken and the expected outcomes</w:t>
      </w:r>
      <w:r>
        <w:t xml:space="preserve"> </w:t>
      </w:r>
      <w:r w:rsidR="004832DE">
        <w:t>(2000 chars)</w:t>
      </w:r>
    </w:p>
    <w:p w14:paraId="776FCCB1" w14:textId="0E2449D3" w:rsidR="009B64EB" w:rsidRDefault="009B64EB" w:rsidP="008F4E1A">
      <w:pPr>
        <w:spacing w:after="0"/>
        <w:ind w:left="-850" w:right="-850"/>
      </w:pPr>
      <w:r>
        <w:t>iii</w:t>
      </w:r>
      <w:r w:rsidR="009E5614">
        <w:t xml:space="preserve"> </w:t>
      </w:r>
      <w:r w:rsidR="008F4E1A">
        <w:t xml:space="preserve">Name </w:t>
      </w:r>
      <w:r w:rsidR="000F7C0D">
        <w:t xml:space="preserve">and Role </w:t>
      </w:r>
      <w:r w:rsidR="00E74E07">
        <w:t>of person</w:t>
      </w:r>
      <w:r w:rsidR="00CC226B">
        <w:t>(s)</w:t>
      </w:r>
      <w:r w:rsidR="00E74E07">
        <w:t xml:space="preserve"> </w:t>
      </w:r>
      <w:r w:rsidR="001F210A" w:rsidRPr="001F210A">
        <w:t>within company who will lead this project</w:t>
      </w:r>
      <w:r w:rsidR="0013064A">
        <w:t>/do the course</w:t>
      </w:r>
    </w:p>
    <w:p w14:paraId="451BB001" w14:textId="75DB9095" w:rsidR="00DC4DF7" w:rsidRDefault="00DC4DF7" w:rsidP="008F4E1A">
      <w:pPr>
        <w:spacing w:after="0"/>
        <w:ind w:left="-850" w:right="-850"/>
      </w:pPr>
      <w:r>
        <w:t xml:space="preserve">iv Green Service Provider Company </w:t>
      </w:r>
      <w:r w:rsidR="00100E40">
        <w:t>name / Course Provider and Course details</w:t>
      </w:r>
    </w:p>
    <w:p w14:paraId="0637596F" w14:textId="6BC8658E" w:rsidR="001F210A" w:rsidRDefault="001F210A" w:rsidP="008F4E1A">
      <w:pPr>
        <w:spacing w:after="0"/>
        <w:ind w:left="-850" w:right="-850"/>
      </w:pPr>
      <w:r>
        <w:t xml:space="preserve">iv </w:t>
      </w:r>
      <w:r w:rsidR="0041457E">
        <w:t>Organisational Carbon Footprint</w:t>
      </w:r>
    </w:p>
    <w:p w14:paraId="5E8F24E5" w14:textId="77777777" w:rsidR="009E5614" w:rsidRDefault="009E5614" w:rsidP="009E5614">
      <w:pPr>
        <w:spacing w:after="0"/>
        <w:ind w:left="-850" w:right="-850"/>
      </w:pPr>
    </w:p>
    <w:p w14:paraId="62C64F06" w14:textId="09F958BD" w:rsidR="009B64EB" w:rsidRDefault="009B64EB" w:rsidP="00BE1525">
      <w:pPr>
        <w:spacing w:after="0"/>
        <w:ind w:left="-850" w:right="-850"/>
      </w:pPr>
      <w:r>
        <w:rPr>
          <w:rStyle w:val="Heading1Char"/>
        </w:rPr>
        <w:t>2</w:t>
      </w:r>
      <w:r w:rsidRPr="009B64EB">
        <w:tab/>
      </w:r>
      <w:r w:rsidRPr="009B64EB">
        <w:rPr>
          <w:rStyle w:val="Heading1Char"/>
        </w:rPr>
        <w:t xml:space="preserve">Assignment Costs / Duration  </w:t>
      </w:r>
    </w:p>
    <w:p w14:paraId="48769D1A" w14:textId="767E80C3" w:rsidR="009B64EB" w:rsidRDefault="009B64EB" w:rsidP="009E5614">
      <w:pPr>
        <w:spacing w:after="0"/>
        <w:ind w:right="-850" w:hanging="850"/>
      </w:pPr>
      <w:r>
        <w:t>2.1</w:t>
      </w:r>
      <w:r w:rsidR="009E5614">
        <w:tab/>
      </w:r>
      <w:r w:rsidR="002C28C7">
        <w:t>It is expected th</w:t>
      </w:r>
      <w:r w:rsidR="00962F7E">
        <w:t xml:space="preserve">at the Assignment will be completed </w:t>
      </w:r>
      <w:r w:rsidR="007826AF">
        <w:t>quickly</w:t>
      </w:r>
      <w:r w:rsidR="00EC6A2D">
        <w:t xml:space="preserve"> with a suggested maximum of 6 weeks. </w:t>
      </w:r>
      <w:r>
        <w:t xml:space="preserve">The ‘Final Claim Date’ is given on the ‘Letter of Offer’ and is </w:t>
      </w:r>
      <w:r w:rsidR="00B35BFB">
        <w:t>6</w:t>
      </w:r>
      <w:r>
        <w:t xml:space="preserve"> months from the ‘Letter of Offer’ date.</w:t>
      </w:r>
    </w:p>
    <w:p w14:paraId="0975BAA7" w14:textId="1E4ED368" w:rsidR="009B64EB" w:rsidRDefault="009B64EB" w:rsidP="009E5614">
      <w:pPr>
        <w:spacing w:after="0"/>
        <w:ind w:left="-850" w:right="-850"/>
      </w:pPr>
      <w:r>
        <w:t>2.2</w:t>
      </w:r>
      <w:r>
        <w:tab/>
        <w:t>Eligible costs are</w:t>
      </w:r>
      <w:r w:rsidR="00757AA2">
        <w:t xml:space="preserve"> external</w:t>
      </w:r>
      <w:r w:rsidR="00EE1D1E">
        <w:t xml:space="preserve"> advisory costs</w:t>
      </w:r>
      <w:r>
        <w:t xml:space="preserve"> capped at €900 per day inclusive of travel and subsistence </w:t>
      </w:r>
      <w:r w:rsidR="00C82D6E">
        <w:t xml:space="preserve">/ </w:t>
      </w:r>
      <w:r w:rsidR="00920E46" w:rsidRPr="00920E46">
        <w:t>maximum course fees of €1,800</w:t>
      </w:r>
    </w:p>
    <w:p w14:paraId="048641BC" w14:textId="1DFD109D" w:rsidR="009B64EB" w:rsidRDefault="009B64EB" w:rsidP="009E5614">
      <w:pPr>
        <w:spacing w:after="0"/>
        <w:ind w:left="-850" w:right="-850"/>
      </w:pPr>
      <w:r>
        <w:t>2.3</w:t>
      </w:r>
      <w:r>
        <w:tab/>
        <w:t>Total project cost up to €</w:t>
      </w:r>
      <w:r w:rsidR="00B35BFB">
        <w:t>1,8</w:t>
      </w:r>
      <w:r>
        <w:t>00</w:t>
      </w:r>
      <w:r w:rsidR="00FE5D8C">
        <w:t xml:space="preserve"> plus V</w:t>
      </w:r>
      <w:r w:rsidR="00380390">
        <w:t>AT where applicable</w:t>
      </w:r>
      <w:r>
        <w:t>, maximum EI grant up to €</w:t>
      </w:r>
      <w:r w:rsidR="00E21027">
        <w:t>1</w:t>
      </w:r>
      <w:r w:rsidR="00FE5D8C">
        <w:t>,</w:t>
      </w:r>
      <w:r w:rsidR="00E21027">
        <w:t>8</w:t>
      </w:r>
      <w:r>
        <w:t>00</w:t>
      </w:r>
      <w:r w:rsidR="00380390">
        <w:t xml:space="preserve"> ex</w:t>
      </w:r>
      <w:r w:rsidR="004C4120">
        <w:t>cluding</w:t>
      </w:r>
      <w:r w:rsidR="00380390">
        <w:t xml:space="preserve"> VAT</w:t>
      </w:r>
      <w:r>
        <w:t>.</w:t>
      </w:r>
    </w:p>
    <w:p w14:paraId="2D946B17" w14:textId="08D0E1F4" w:rsidR="009B64EB" w:rsidRDefault="009B64EB" w:rsidP="009E5614">
      <w:pPr>
        <w:spacing w:after="0"/>
        <w:ind w:left="-850" w:right="-850"/>
      </w:pPr>
      <w:r>
        <w:t>2.4</w:t>
      </w:r>
      <w:r>
        <w:tab/>
        <w:t xml:space="preserve">It is the responsibility of the company to claim the </w:t>
      </w:r>
      <w:r w:rsidR="00B35BFB">
        <w:t>Climate Action Voucher</w:t>
      </w:r>
      <w:r>
        <w:t xml:space="preserve"> funding support.</w:t>
      </w:r>
    </w:p>
    <w:p w14:paraId="71B54FB0" w14:textId="591C5951" w:rsidR="009E5614" w:rsidRDefault="009B64EB" w:rsidP="009E5614">
      <w:pPr>
        <w:spacing w:after="0"/>
        <w:ind w:left="-850" w:right="-850"/>
      </w:pPr>
      <w:r>
        <w:t>2.5</w:t>
      </w:r>
      <w:r>
        <w:tab/>
        <w:t>The company is responsible for the payment of the green service provider’s fee</w:t>
      </w:r>
      <w:r w:rsidR="00FC7E7B">
        <w:t xml:space="preserve"> before making a claim (proof of payment will be required)</w:t>
      </w:r>
      <w:r>
        <w:t>.</w:t>
      </w:r>
    </w:p>
    <w:p w14:paraId="2B23B5BB" w14:textId="77777777" w:rsidR="009E5614" w:rsidRDefault="009E5614" w:rsidP="009E5614">
      <w:pPr>
        <w:spacing w:after="0"/>
        <w:ind w:left="-850" w:right="-850"/>
      </w:pPr>
    </w:p>
    <w:p w14:paraId="7B737650" w14:textId="5BCC09B5" w:rsidR="009B64EB" w:rsidRDefault="009B64EB" w:rsidP="0099451A">
      <w:pPr>
        <w:spacing w:after="0"/>
        <w:ind w:left="-850" w:right="-850"/>
      </w:pPr>
      <w:bookmarkStart w:id="1" w:name="_Hlk57124046"/>
      <w:r>
        <w:rPr>
          <w:rStyle w:val="Heading1Char"/>
        </w:rPr>
        <w:t>3</w:t>
      </w:r>
      <w:r w:rsidRPr="009B64EB">
        <w:tab/>
      </w:r>
      <w:r w:rsidR="00E21027">
        <w:rPr>
          <w:rStyle w:val="Heading1Char"/>
        </w:rPr>
        <w:t xml:space="preserve">Climate </w:t>
      </w:r>
      <w:r w:rsidR="00B35BFB">
        <w:rPr>
          <w:rStyle w:val="Heading1Char"/>
        </w:rPr>
        <w:t>Action V</w:t>
      </w:r>
      <w:r w:rsidR="00E21027">
        <w:rPr>
          <w:rStyle w:val="Heading1Char"/>
        </w:rPr>
        <w:t>oucher</w:t>
      </w:r>
      <w:r w:rsidRPr="009B64EB">
        <w:rPr>
          <w:rStyle w:val="Heading1Char"/>
        </w:rPr>
        <w:t xml:space="preserve"> Pro</w:t>
      </w:r>
      <w:r w:rsidR="00C2085A">
        <w:rPr>
          <w:rStyle w:val="Heading1Char"/>
        </w:rPr>
        <w:t>gress</w:t>
      </w:r>
      <w:r w:rsidRPr="009B64EB">
        <w:rPr>
          <w:rStyle w:val="Heading1Char"/>
        </w:rPr>
        <w:t xml:space="preserve"> Report &amp; Claim</w:t>
      </w:r>
    </w:p>
    <w:bookmarkEnd w:id="1"/>
    <w:p w14:paraId="55E484A5" w14:textId="14A3B8BE" w:rsidR="009450A9" w:rsidRDefault="009B64EB" w:rsidP="009450A9">
      <w:pPr>
        <w:spacing w:after="0"/>
        <w:ind w:right="-850" w:hanging="850"/>
        <w:rPr>
          <w:color w:val="0000FF"/>
          <w:u w:val="single"/>
        </w:rPr>
      </w:pPr>
      <w:r>
        <w:t>3.</w:t>
      </w:r>
      <w:r w:rsidR="0099451A">
        <w:t>1</w:t>
      </w:r>
      <w:r>
        <w:tab/>
      </w:r>
      <w:r w:rsidR="00A44AA0">
        <w:t>The company downloads</w:t>
      </w:r>
      <w:r w:rsidR="00873099">
        <w:t xml:space="preserve"> the ‘Grant Claim/Declaration and Project Report’</w:t>
      </w:r>
      <w:r w:rsidR="00F7144F">
        <w:t xml:space="preserve"> on</w:t>
      </w:r>
      <w:r w:rsidR="007B0F92" w:rsidRPr="007B0F92">
        <w:t xml:space="preserve"> </w:t>
      </w:r>
      <w:hyperlink r:id="rId14" w:history="1">
        <w:r w:rsidR="007B0F92">
          <w:rPr>
            <w:rStyle w:val="Hyperlink"/>
          </w:rPr>
          <w:t>Climate Action Voucher Claim webpage</w:t>
        </w:r>
      </w:hyperlink>
      <w:r w:rsidR="007B0F92">
        <w:t xml:space="preserve">  </w:t>
      </w:r>
    </w:p>
    <w:p w14:paraId="3A409A16" w14:textId="54DF243A" w:rsidR="00FA1CBB" w:rsidRDefault="009450A9" w:rsidP="007638D4">
      <w:pPr>
        <w:spacing w:after="0"/>
        <w:ind w:right="-850" w:hanging="850"/>
      </w:pPr>
      <w:r w:rsidRPr="009450A9">
        <w:lastRenderedPageBreak/>
        <w:t>3.2</w:t>
      </w:r>
      <w:r w:rsidRPr="009450A9">
        <w:tab/>
      </w:r>
      <w:r w:rsidR="003F66D5">
        <w:t>The company</w:t>
      </w:r>
      <w:r w:rsidR="00EC1C3D">
        <w:t xml:space="preserve"> </w:t>
      </w:r>
      <w:r w:rsidR="000A4FE5">
        <w:t>emails</w:t>
      </w:r>
      <w:r w:rsidR="00BC3DAC">
        <w:t xml:space="preserve"> required</w:t>
      </w:r>
      <w:r w:rsidR="000A4FE5">
        <w:t xml:space="preserve"> </w:t>
      </w:r>
      <w:r w:rsidR="00567107">
        <w:t xml:space="preserve">Claim </w:t>
      </w:r>
      <w:r w:rsidR="005E681C" w:rsidRPr="005E681C">
        <w:t xml:space="preserve">Documentation to </w:t>
      </w:r>
      <w:hyperlink r:id="rId15" w:history="1">
        <w:r w:rsidR="00567107" w:rsidRPr="00846C19">
          <w:rPr>
            <w:rStyle w:val="Hyperlink"/>
          </w:rPr>
          <w:t>IndustryGrantClaims@enterprise-ireland.com</w:t>
        </w:r>
      </w:hyperlink>
      <w:r w:rsidR="00567107">
        <w:t xml:space="preserve"> </w:t>
      </w:r>
      <w:r w:rsidR="005E681C" w:rsidRPr="005E681C">
        <w:t>prior to the Final Claim Date</w:t>
      </w:r>
      <w:r w:rsidR="00D4658D">
        <w:t>.</w:t>
      </w:r>
      <w:r w:rsidR="00D4658D" w:rsidRPr="00D4658D">
        <w:t xml:space="preserve"> </w:t>
      </w:r>
    </w:p>
    <w:p w14:paraId="1EDCCB44" w14:textId="77777777" w:rsidR="0092313B" w:rsidRPr="007638D4" w:rsidRDefault="0092313B" w:rsidP="007638D4">
      <w:pPr>
        <w:spacing w:after="0"/>
        <w:ind w:right="-850" w:hanging="850"/>
        <w:rPr>
          <w:color w:val="0000FF"/>
          <w:u w:val="single"/>
        </w:rPr>
      </w:pPr>
    </w:p>
    <w:p w14:paraId="3DE4E30D" w14:textId="7BAA350B" w:rsidR="001A1F99" w:rsidRDefault="001A1F99" w:rsidP="00477DD1">
      <w:pPr>
        <w:spacing w:after="0"/>
        <w:ind w:left="-850" w:right="-850"/>
        <w:rPr>
          <w:rStyle w:val="Heading1Char"/>
        </w:rPr>
      </w:pPr>
      <w:bookmarkStart w:id="2" w:name="_Hlk112149842"/>
      <w:bookmarkStart w:id="3" w:name="_Hlk57123929"/>
      <w:r>
        <w:rPr>
          <w:rStyle w:val="Heading1Char"/>
        </w:rPr>
        <w:t>4</w:t>
      </w:r>
      <w:r w:rsidRPr="009B64EB">
        <w:tab/>
      </w:r>
      <w:r w:rsidR="005E390B">
        <w:rPr>
          <w:rStyle w:val="Heading1Char"/>
        </w:rPr>
        <w:t>Eligible Activities</w:t>
      </w:r>
      <w:bookmarkEnd w:id="2"/>
    </w:p>
    <w:bookmarkEnd w:id="3"/>
    <w:p w14:paraId="41D05ADC" w14:textId="77777777" w:rsidR="006373D3" w:rsidRDefault="006373D3" w:rsidP="00477DD1">
      <w:pPr>
        <w:spacing w:after="0"/>
        <w:ind w:left="-850" w:right="-850"/>
      </w:pPr>
    </w:p>
    <w:p w14:paraId="79778959" w14:textId="43973133" w:rsidR="00992757" w:rsidRDefault="008E7B11" w:rsidP="002C077E">
      <w:pPr>
        <w:spacing w:after="0"/>
        <w:ind w:left="-850" w:right="-850"/>
      </w:pPr>
      <w:r>
        <w:t xml:space="preserve">The Climate Action Voucher </w:t>
      </w:r>
      <w:r w:rsidR="001A1F99">
        <w:t>is a</w:t>
      </w:r>
      <w:r w:rsidR="00631F18">
        <w:t>n</w:t>
      </w:r>
      <w:r w:rsidR="001A1F99">
        <w:t xml:space="preserve"> </w:t>
      </w:r>
      <w:r w:rsidR="001A1F99" w:rsidRPr="001A1F99">
        <w:rPr>
          <w:b/>
          <w:bCs/>
        </w:rPr>
        <w:t>advisory</w:t>
      </w:r>
      <w:r w:rsidR="006563A9">
        <w:rPr>
          <w:b/>
          <w:bCs/>
        </w:rPr>
        <w:t>/training</w:t>
      </w:r>
      <w:r w:rsidR="001A1F99">
        <w:t xml:space="preserve"> project of up to </w:t>
      </w:r>
      <w:r w:rsidR="00A93393">
        <w:t>2</w:t>
      </w:r>
      <w:r w:rsidR="001A1F99">
        <w:t xml:space="preserve"> days carried out by an external Green Service Provider </w:t>
      </w:r>
      <w:r w:rsidR="00631F18">
        <w:t xml:space="preserve">/ </w:t>
      </w:r>
      <w:r w:rsidR="00693FC6">
        <w:t>external course,</w:t>
      </w:r>
      <w:r w:rsidR="00631F18">
        <w:t xml:space="preserve"> </w:t>
      </w:r>
      <w:r w:rsidR="001A1F99">
        <w:t>with an eligible company</w:t>
      </w:r>
      <w:r w:rsidR="0085530E">
        <w:t xml:space="preserve"> on </w:t>
      </w:r>
      <w:r w:rsidR="001A1F99" w:rsidRPr="00613536">
        <w:rPr>
          <w:b/>
          <w:bCs/>
        </w:rPr>
        <w:t>one or more activities</w:t>
      </w:r>
      <w:r w:rsidR="001A1F99" w:rsidRPr="001A1F99">
        <w:rPr>
          <w:b/>
          <w:bCs/>
        </w:rPr>
        <w:t xml:space="preserve"> </w:t>
      </w:r>
      <w:r w:rsidR="001A1F99" w:rsidRPr="002E6A4D">
        <w:t xml:space="preserve">as outlined in </w:t>
      </w:r>
      <w:r w:rsidR="0085530E">
        <w:t>the table below</w:t>
      </w:r>
      <w:r w:rsidR="00674406">
        <w:t>.</w:t>
      </w:r>
    </w:p>
    <w:p w14:paraId="33679DA7" w14:textId="77777777" w:rsidR="00992757" w:rsidRDefault="00992757" w:rsidP="002C077E">
      <w:pPr>
        <w:spacing w:after="0"/>
        <w:ind w:left="-850" w:right="-850"/>
      </w:pPr>
    </w:p>
    <w:p w14:paraId="6C195C13" w14:textId="79DD21D3" w:rsidR="00A93393" w:rsidRDefault="002A68ED" w:rsidP="002C077E">
      <w:pPr>
        <w:spacing w:after="0"/>
        <w:ind w:left="-850" w:right="-850"/>
      </w:pPr>
      <w:r w:rsidRPr="002A68ED">
        <w:t>Eligible activities do not include general consultancy, design, installation or commissioning, or project implementation</w:t>
      </w:r>
      <w:r w:rsidR="002C077E">
        <w:t>.</w:t>
      </w:r>
      <w:r w:rsidR="00B33A69">
        <w:t xml:space="preserve"> </w:t>
      </w:r>
    </w:p>
    <w:p w14:paraId="0C1279CA" w14:textId="77777777" w:rsidR="007F789B" w:rsidRDefault="007F789B" w:rsidP="00120C8C">
      <w:pPr>
        <w:spacing w:after="0"/>
        <w:ind w:left="-850" w:right="-850"/>
      </w:pPr>
    </w:p>
    <w:tbl>
      <w:tblPr>
        <w:tblStyle w:val="TableGrid"/>
        <w:tblW w:w="14601" w:type="dxa"/>
        <w:tblInd w:w="-856" w:type="dxa"/>
        <w:tblLayout w:type="fixed"/>
        <w:tblLook w:val="06A0" w:firstRow="1" w:lastRow="0" w:firstColumn="1" w:lastColumn="0" w:noHBand="1" w:noVBand="1"/>
      </w:tblPr>
      <w:tblGrid>
        <w:gridCol w:w="2978"/>
        <w:gridCol w:w="11623"/>
      </w:tblGrid>
      <w:tr w:rsidR="00A93393" w14:paraId="04F0B0C5" w14:textId="77777777" w:rsidTr="00C176B0">
        <w:tc>
          <w:tcPr>
            <w:tcW w:w="2978" w:type="dxa"/>
          </w:tcPr>
          <w:p w14:paraId="00C546FA" w14:textId="43BD9782" w:rsidR="00A93393" w:rsidRPr="3B808FA2" w:rsidRDefault="001358A6" w:rsidP="00053F36">
            <w:r>
              <w:t>4.</w:t>
            </w:r>
            <w:r w:rsidR="00DA6334">
              <w:t>1</w:t>
            </w:r>
            <w:r>
              <w:t xml:space="preserve"> </w:t>
            </w:r>
            <w:r w:rsidR="00DA6334" w:rsidRPr="00DA6334">
              <w:t>Develop a Sustainability Action Plan</w:t>
            </w:r>
          </w:p>
        </w:tc>
        <w:tc>
          <w:tcPr>
            <w:tcW w:w="11623" w:type="dxa"/>
          </w:tcPr>
          <w:p w14:paraId="4F78C035" w14:textId="5561122D" w:rsidR="00F73486" w:rsidRPr="00F73486" w:rsidRDefault="00F73486" w:rsidP="00F73486">
            <w:pPr>
              <w:rPr>
                <w:color w:val="000000" w:themeColor="text1"/>
              </w:rPr>
            </w:pPr>
            <w:r w:rsidRPr="00F73486">
              <w:rPr>
                <w:color w:val="000000" w:themeColor="text1"/>
              </w:rPr>
              <w:t>Develop a sustainability strategy and action plan.</w:t>
            </w:r>
          </w:p>
          <w:p w14:paraId="66729402" w14:textId="77777777" w:rsidR="00F73486" w:rsidRPr="00F73486" w:rsidRDefault="00F73486" w:rsidP="00F73486">
            <w:pPr>
              <w:rPr>
                <w:color w:val="000000" w:themeColor="text1"/>
              </w:rPr>
            </w:pPr>
            <w:r w:rsidRPr="00F73486">
              <w:rPr>
                <w:color w:val="000000" w:themeColor="text1"/>
              </w:rPr>
              <w:t>Guidance on setting appropriate sustainability performance measures, KPIs and targets.</w:t>
            </w:r>
          </w:p>
          <w:p w14:paraId="6875A967" w14:textId="07422C4A" w:rsidR="00A93393" w:rsidRPr="00167E17" w:rsidRDefault="00F73486" w:rsidP="00F73486">
            <w:pPr>
              <w:rPr>
                <w:color w:val="000000" w:themeColor="text1"/>
              </w:rPr>
            </w:pPr>
            <w:r w:rsidRPr="00F73486">
              <w:rPr>
                <w:color w:val="000000" w:themeColor="text1"/>
              </w:rPr>
              <w:t>Guidance with alignment to suitable reporting and industry frameworks.</w:t>
            </w:r>
          </w:p>
        </w:tc>
      </w:tr>
      <w:tr w:rsidR="00C176B0" w14:paraId="3AAD7F95" w14:textId="77777777" w:rsidTr="00C176B0">
        <w:tc>
          <w:tcPr>
            <w:tcW w:w="2978" w:type="dxa"/>
          </w:tcPr>
          <w:p w14:paraId="42B902F1" w14:textId="10EB3FFC" w:rsidR="00C176B0" w:rsidRDefault="00C176B0" w:rsidP="00053F36">
            <w:r>
              <w:t xml:space="preserve">4.2 </w:t>
            </w:r>
            <w:r w:rsidRPr="00C176B0">
              <w:t xml:space="preserve">Develop a </w:t>
            </w:r>
            <w:r>
              <w:t>D</w:t>
            </w:r>
            <w:r w:rsidRPr="00C176B0">
              <w:t>ecarbonisation action plan</w:t>
            </w:r>
          </w:p>
        </w:tc>
        <w:tc>
          <w:tcPr>
            <w:tcW w:w="11623" w:type="dxa"/>
          </w:tcPr>
          <w:p w14:paraId="42551926" w14:textId="77777777" w:rsidR="00C176B0" w:rsidRDefault="00C176B0" w:rsidP="00F73486">
            <w:pPr>
              <w:rPr>
                <w:color w:val="000000" w:themeColor="text1"/>
              </w:rPr>
            </w:pPr>
            <w:r w:rsidRPr="00C176B0">
              <w:rPr>
                <w:color w:val="000000" w:themeColor="text1"/>
              </w:rPr>
              <w:t>Develop a decarbonisation strategy and action plan.</w:t>
            </w:r>
          </w:p>
          <w:p w14:paraId="783C7579" w14:textId="72B7418E" w:rsidR="00404226" w:rsidRDefault="00404226" w:rsidP="00F73486">
            <w:pPr>
              <w:rPr>
                <w:color w:val="000000" w:themeColor="text1"/>
              </w:rPr>
            </w:pPr>
            <w:r w:rsidRPr="00404226">
              <w:rPr>
                <w:color w:val="000000" w:themeColor="text1"/>
              </w:rPr>
              <w:t>Identify opportunities to reduce emissions.</w:t>
            </w:r>
          </w:p>
          <w:p w14:paraId="4EB2C146" w14:textId="02F3C11A" w:rsidR="00C176B0" w:rsidRPr="00F73486" w:rsidRDefault="00C176B0" w:rsidP="00F73486">
            <w:pPr>
              <w:rPr>
                <w:color w:val="000000" w:themeColor="text1"/>
              </w:rPr>
            </w:pPr>
            <w:r w:rsidRPr="00C176B0">
              <w:rPr>
                <w:color w:val="000000" w:themeColor="text1"/>
              </w:rPr>
              <w:t>Guidance on data collection and calculating carbon footprint.</w:t>
            </w:r>
          </w:p>
        </w:tc>
      </w:tr>
      <w:tr w:rsidR="00A93393" w14:paraId="5FB3ED28" w14:textId="77777777" w:rsidTr="00C176B0">
        <w:tc>
          <w:tcPr>
            <w:tcW w:w="2978" w:type="dxa"/>
          </w:tcPr>
          <w:p w14:paraId="20BA375B" w14:textId="40021A30" w:rsidR="00A93393" w:rsidRDefault="001358A6" w:rsidP="00053F36">
            <w:bookmarkStart w:id="4" w:name="_Hlk153462232"/>
            <w:r>
              <w:t>4.</w:t>
            </w:r>
            <w:r w:rsidR="00072088">
              <w:t>3</w:t>
            </w:r>
            <w:r>
              <w:t xml:space="preserve"> </w:t>
            </w:r>
            <w:r w:rsidR="00F43FF7" w:rsidRPr="00B34415">
              <w:t>Develop a Circular Economy Action Plan</w:t>
            </w:r>
            <w:bookmarkEnd w:id="4"/>
          </w:p>
        </w:tc>
        <w:tc>
          <w:tcPr>
            <w:tcW w:w="11623" w:type="dxa"/>
          </w:tcPr>
          <w:p w14:paraId="66003815" w14:textId="77777777" w:rsidR="00A574DC" w:rsidRDefault="00A574DC" w:rsidP="00A574DC">
            <w:r>
              <w:t>Understand the relevance of circular economy and innovation to your business.</w:t>
            </w:r>
          </w:p>
          <w:p w14:paraId="3174755E" w14:textId="77777777" w:rsidR="00A574DC" w:rsidRDefault="00A574DC" w:rsidP="00A574DC">
            <w:r>
              <w:t>Carry out a circular gap assessment.</w:t>
            </w:r>
          </w:p>
          <w:p w14:paraId="5BC754AA" w14:textId="77777777" w:rsidR="00A574DC" w:rsidRDefault="00A574DC" w:rsidP="00A574DC">
            <w:r>
              <w:t xml:space="preserve">Identify new opportunities for sustainable growth.             </w:t>
            </w:r>
          </w:p>
          <w:p w14:paraId="37E1778B" w14:textId="0907DC79" w:rsidR="00A93393" w:rsidRPr="3B808FA2" w:rsidRDefault="00A574DC" w:rsidP="00A574DC">
            <w:r>
              <w:t>Prepare a plan to identify and develop circular economy ideas for a more circular product, process or service. This means looking beyond the current take-make-waste linear economic model to a circular model that minimises waste and pollution by design, keeping products and materials in use and regenerates natural systems.</w:t>
            </w:r>
          </w:p>
        </w:tc>
      </w:tr>
    </w:tbl>
    <w:p w14:paraId="183B5A39" w14:textId="77777777" w:rsidR="007324FD" w:rsidRPr="007324FD" w:rsidRDefault="007324FD" w:rsidP="007324FD">
      <w:pPr>
        <w:spacing w:after="0"/>
        <w:ind w:right="-850"/>
        <w:rPr>
          <w:rFonts w:asciiTheme="majorHAnsi" w:eastAsiaTheme="majorEastAsia" w:hAnsiTheme="majorHAnsi" w:cstheme="majorBidi"/>
          <w:color w:val="2F5496" w:themeColor="accent1" w:themeShade="BF"/>
          <w:sz w:val="32"/>
          <w:szCs w:val="32"/>
        </w:rPr>
      </w:pPr>
    </w:p>
    <w:p w14:paraId="772F60BA" w14:textId="2917EF34" w:rsidR="007324FD" w:rsidRPr="007324FD" w:rsidRDefault="007324FD" w:rsidP="007324FD">
      <w:pPr>
        <w:spacing w:after="0"/>
        <w:ind w:left="-850" w:right="-850"/>
        <w:rPr>
          <w:i/>
          <w:iCs/>
        </w:rPr>
      </w:pPr>
      <w:r w:rsidRPr="007324FD">
        <w:rPr>
          <w:i/>
          <w:iCs/>
        </w:rPr>
        <w:t xml:space="preserve">Companies at the early stages of their green journey are recommended to </w:t>
      </w:r>
    </w:p>
    <w:p w14:paraId="6F9EC58B" w14:textId="77777777" w:rsidR="007324FD" w:rsidRPr="007324FD" w:rsidRDefault="007324FD" w:rsidP="007324FD">
      <w:pPr>
        <w:pStyle w:val="ListParagraph"/>
        <w:numPr>
          <w:ilvl w:val="0"/>
          <w:numId w:val="4"/>
        </w:numPr>
        <w:spacing w:after="0"/>
        <w:ind w:right="-850"/>
        <w:rPr>
          <w:i/>
          <w:iCs/>
        </w:rPr>
      </w:pPr>
      <w:r w:rsidRPr="007324FD">
        <w:rPr>
          <w:i/>
          <w:iCs/>
        </w:rPr>
        <w:t xml:space="preserve">Avail of energy training on </w:t>
      </w:r>
      <w:hyperlink r:id="rId16" w:history="1">
        <w:r w:rsidRPr="007324FD">
          <w:rPr>
            <w:i/>
            <w:iCs/>
            <w:color w:val="0000FF"/>
          </w:rPr>
          <w:t>SEAI Energy Academy</w:t>
        </w:r>
      </w:hyperlink>
      <w:r w:rsidRPr="007324FD">
        <w:rPr>
          <w:i/>
          <w:iCs/>
          <w:color w:val="0000FF"/>
        </w:rPr>
        <w:t xml:space="preserve"> </w:t>
      </w:r>
    </w:p>
    <w:p w14:paraId="2B87D6AD" w14:textId="5843C31E" w:rsidR="00915419" w:rsidRDefault="007324FD" w:rsidP="00915419">
      <w:pPr>
        <w:pStyle w:val="ListParagraph"/>
        <w:numPr>
          <w:ilvl w:val="0"/>
          <w:numId w:val="4"/>
        </w:numPr>
        <w:spacing w:after="0"/>
        <w:ind w:right="-850"/>
        <w:rPr>
          <w:i/>
          <w:iCs/>
        </w:rPr>
      </w:pPr>
      <w:r w:rsidRPr="007324FD">
        <w:rPr>
          <w:i/>
          <w:iCs/>
        </w:rPr>
        <w:t xml:space="preserve">Carry out an energy audit - SMEs with an energy spend &gt;€10,000/annum that are not already mandated to </w:t>
      </w:r>
      <w:r w:rsidR="00F24CBC">
        <w:rPr>
          <w:i/>
          <w:iCs/>
        </w:rPr>
        <w:t>carry out</w:t>
      </w:r>
      <w:r w:rsidRPr="007324FD">
        <w:rPr>
          <w:i/>
          <w:iCs/>
        </w:rPr>
        <w:t xml:space="preserve"> an audit are eligible for €2000 voucher towards an </w:t>
      </w:r>
      <w:hyperlink r:id="rId17" w:history="1">
        <w:r w:rsidRPr="007324FD">
          <w:rPr>
            <w:i/>
            <w:iCs/>
            <w:color w:val="0000FF"/>
          </w:rPr>
          <w:t>SEAI Energy Audit</w:t>
        </w:r>
      </w:hyperlink>
      <w:r w:rsidRPr="007324FD">
        <w:rPr>
          <w:i/>
          <w:iCs/>
        </w:rPr>
        <w:t xml:space="preserve"> </w:t>
      </w:r>
    </w:p>
    <w:p w14:paraId="1CF33381" w14:textId="77777777" w:rsidR="005C19CA" w:rsidRDefault="005C19CA" w:rsidP="00372272">
      <w:pPr>
        <w:spacing w:after="0"/>
        <w:ind w:right="-850"/>
        <w:rPr>
          <w:i/>
          <w:iCs/>
        </w:rPr>
      </w:pPr>
    </w:p>
    <w:p w14:paraId="37B2E7B0" w14:textId="77777777" w:rsidR="00372272" w:rsidRDefault="00372272" w:rsidP="00372272">
      <w:pPr>
        <w:spacing w:after="0"/>
        <w:ind w:right="-850"/>
        <w:rPr>
          <w:i/>
          <w:iCs/>
        </w:rPr>
      </w:pPr>
    </w:p>
    <w:p w14:paraId="7478313D" w14:textId="77777777" w:rsidR="00372272" w:rsidRDefault="00372272" w:rsidP="00372272">
      <w:pPr>
        <w:spacing w:after="0"/>
        <w:ind w:right="-850"/>
        <w:rPr>
          <w:i/>
          <w:iCs/>
        </w:rPr>
      </w:pPr>
    </w:p>
    <w:p w14:paraId="7599B61A" w14:textId="77777777" w:rsidR="00372272" w:rsidRDefault="00372272" w:rsidP="00372272">
      <w:pPr>
        <w:spacing w:after="0"/>
        <w:ind w:right="-850"/>
        <w:rPr>
          <w:i/>
          <w:iCs/>
        </w:rPr>
      </w:pPr>
    </w:p>
    <w:p w14:paraId="0D912644" w14:textId="77777777" w:rsidR="00372272" w:rsidRDefault="00372272" w:rsidP="00372272">
      <w:pPr>
        <w:spacing w:after="0"/>
        <w:ind w:right="-850"/>
        <w:rPr>
          <w:i/>
          <w:iCs/>
        </w:rPr>
      </w:pPr>
    </w:p>
    <w:p w14:paraId="496F1F98" w14:textId="77777777" w:rsidR="00372272" w:rsidRPr="005C19CA" w:rsidRDefault="00372272" w:rsidP="00372272">
      <w:pPr>
        <w:spacing w:after="0"/>
        <w:ind w:right="-850"/>
        <w:rPr>
          <w:i/>
          <w:iCs/>
        </w:rPr>
      </w:pPr>
    </w:p>
    <w:p w14:paraId="0C498D04" w14:textId="74604018" w:rsidR="00915419" w:rsidRPr="00915419" w:rsidRDefault="00915419" w:rsidP="00915419">
      <w:pPr>
        <w:pStyle w:val="Heading1"/>
        <w:rPr>
          <w:i/>
          <w:iCs/>
        </w:rPr>
      </w:pPr>
      <w:r>
        <w:lastRenderedPageBreak/>
        <w:t>5</w:t>
      </w:r>
      <w:r w:rsidRPr="009B64EB">
        <w:tab/>
      </w:r>
      <w:r>
        <w:t xml:space="preserve">Environmental Legislation </w:t>
      </w:r>
      <w:r w:rsidRPr="00915419">
        <w:rPr>
          <w:lang w:val="en-GB"/>
        </w:rPr>
        <w:t>&amp; Do No Significant Harm Compliance</w:t>
      </w:r>
    </w:p>
    <w:p w14:paraId="6630A040" w14:textId="77777777" w:rsidR="00B64B5B" w:rsidRDefault="00B64B5B" w:rsidP="00B64B5B">
      <w:pPr>
        <w:pStyle w:val="ListParagraph"/>
        <w:spacing w:after="0" w:line="240" w:lineRule="auto"/>
        <w:ind w:left="0" w:right="-850" w:hanging="850"/>
        <w:jc w:val="both"/>
        <w:textAlignment w:val="baseline"/>
        <w:rPr>
          <w:rFonts w:eastAsia="Arial MT" w:cstheme="minorHAnsi"/>
          <w:color w:val="000000" w:themeColor="text1"/>
        </w:rPr>
      </w:pPr>
    </w:p>
    <w:p w14:paraId="7280ADC9" w14:textId="77777777" w:rsidR="00B64B5B" w:rsidRDefault="00B64B5B" w:rsidP="00B64B5B">
      <w:pPr>
        <w:pStyle w:val="ListParagraph"/>
        <w:spacing w:after="0" w:line="240" w:lineRule="auto"/>
        <w:ind w:left="0" w:right="-850" w:hanging="850"/>
        <w:jc w:val="both"/>
        <w:textAlignment w:val="baseline"/>
        <w:rPr>
          <w:rFonts w:eastAsia="Arial MT" w:cstheme="minorHAnsi"/>
          <w:color w:val="000000" w:themeColor="text1"/>
        </w:rPr>
      </w:pPr>
      <w:r w:rsidRPr="001E6315">
        <w:rPr>
          <w:rFonts w:eastAsia="Arial MT" w:cstheme="minorHAnsi"/>
          <w:color w:val="000000" w:themeColor="text1"/>
        </w:rPr>
        <w:t>All projects supported under the Green Transition fund</w:t>
      </w:r>
      <w:r w:rsidRPr="00375229">
        <w:t xml:space="preserve"> </w:t>
      </w:r>
      <w:r>
        <w:t xml:space="preserve">and the </w:t>
      </w:r>
      <w:r w:rsidRPr="00375229">
        <w:rPr>
          <w:rFonts w:eastAsia="Arial MT" w:cstheme="minorHAnsi"/>
          <w:color w:val="000000" w:themeColor="text1"/>
        </w:rPr>
        <w:t>EU’s Recovery and Resilience Facility (RRF)</w:t>
      </w:r>
      <w:r w:rsidRPr="001E6315">
        <w:rPr>
          <w:rFonts w:eastAsia="Arial MT" w:cstheme="minorHAnsi"/>
          <w:color w:val="000000" w:themeColor="text1"/>
        </w:rPr>
        <w:t xml:space="preserve"> must comply with relevant EU and national environmental</w:t>
      </w:r>
      <w:r>
        <w:rPr>
          <w:rFonts w:eastAsia="Arial MT" w:cstheme="minorHAnsi"/>
          <w:color w:val="000000" w:themeColor="text1"/>
        </w:rPr>
        <w:t xml:space="preserve"> </w:t>
      </w:r>
      <w:r w:rsidRPr="001E6315">
        <w:rPr>
          <w:rFonts w:eastAsia="Arial MT" w:cstheme="minorHAnsi"/>
          <w:color w:val="000000" w:themeColor="text1"/>
        </w:rPr>
        <w:t>legislation and in particular with the ‘Do no significant harm’ Technical Guidance (2021/C58/01).</w:t>
      </w:r>
    </w:p>
    <w:p w14:paraId="4D97DF7F" w14:textId="77777777" w:rsidR="00B64B5B" w:rsidRPr="001E6315" w:rsidRDefault="00B64B5B" w:rsidP="00B64B5B">
      <w:pPr>
        <w:pStyle w:val="ListParagraph"/>
        <w:spacing w:after="0" w:line="240" w:lineRule="auto"/>
        <w:ind w:left="0" w:right="-850" w:hanging="850"/>
        <w:jc w:val="both"/>
        <w:textAlignment w:val="baseline"/>
        <w:rPr>
          <w:rFonts w:eastAsia="Arial MT" w:cstheme="minorHAnsi"/>
          <w:color w:val="000000" w:themeColor="text1"/>
        </w:rPr>
      </w:pPr>
    </w:p>
    <w:p w14:paraId="5665DF21" w14:textId="77777777" w:rsidR="00B64B5B" w:rsidRPr="00313872" w:rsidRDefault="00B64B5B" w:rsidP="00B64B5B">
      <w:pPr>
        <w:spacing w:after="0" w:line="240" w:lineRule="auto"/>
        <w:ind w:left="-850" w:right="-850"/>
        <w:jc w:val="both"/>
        <w:textAlignment w:val="baseline"/>
        <w:rPr>
          <w:rFonts w:eastAsia="Arial MT" w:cstheme="minorHAnsi"/>
          <w:color w:val="000000" w:themeColor="text1"/>
        </w:rPr>
      </w:pPr>
      <w:r w:rsidRPr="00313872">
        <w:rPr>
          <w:rFonts w:eastAsia="Arial MT" w:cstheme="minorHAnsi"/>
          <w:color w:val="000000" w:themeColor="text1"/>
        </w:rPr>
        <w:t>Specifically the following projects are not eligible:</w:t>
      </w:r>
    </w:p>
    <w:p w14:paraId="1D2DE695" w14:textId="77777777" w:rsidR="00B64B5B" w:rsidRPr="00313872" w:rsidRDefault="00B64B5B" w:rsidP="00B64B5B">
      <w:pPr>
        <w:pStyle w:val="ListParagraph"/>
        <w:numPr>
          <w:ilvl w:val="0"/>
          <w:numId w:val="8"/>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fossil fuels, including downstream use</w:t>
      </w:r>
      <w:r>
        <w:rPr>
          <w:rStyle w:val="FootnoteReference"/>
          <w:rFonts w:eastAsia="Arial MT" w:cstheme="minorHAnsi"/>
          <w:color w:val="000000" w:themeColor="text1"/>
        </w:rPr>
        <w:footnoteReference w:id="2"/>
      </w:r>
    </w:p>
    <w:p w14:paraId="04F3A3B2" w14:textId="77777777" w:rsidR="00B64B5B" w:rsidRPr="00313872" w:rsidRDefault="00B64B5B" w:rsidP="00B64B5B">
      <w:pPr>
        <w:pStyle w:val="ListParagraph"/>
        <w:numPr>
          <w:ilvl w:val="0"/>
          <w:numId w:val="8"/>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under the EU Emission Trading System (ETS) achieving projected greenhouse gas emissions that are not lower than the relevant benchmarks</w:t>
      </w:r>
      <w:r>
        <w:rPr>
          <w:rStyle w:val="FootnoteReference"/>
          <w:rFonts w:eastAsia="Arial MT" w:cstheme="minorHAnsi"/>
          <w:color w:val="000000" w:themeColor="text1"/>
        </w:rPr>
        <w:footnoteReference w:id="3"/>
      </w:r>
      <w:r w:rsidRPr="00313872">
        <w:rPr>
          <w:rFonts w:eastAsia="Arial MT" w:cstheme="minorHAnsi"/>
          <w:color w:val="000000" w:themeColor="text1"/>
        </w:rPr>
        <w:t>;</w:t>
      </w:r>
    </w:p>
    <w:p w14:paraId="11DB94AC" w14:textId="77777777" w:rsidR="00B64B5B" w:rsidRPr="00313872" w:rsidRDefault="00B64B5B" w:rsidP="00B64B5B">
      <w:pPr>
        <w:pStyle w:val="ListParagraph"/>
        <w:numPr>
          <w:ilvl w:val="0"/>
          <w:numId w:val="8"/>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related to waste landfills, incinerators</w:t>
      </w:r>
      <w:r>
        <w:rPr>
          <w:rStyle w:val="FootnoteReference"/>
          <w:rFonts w:eastAsia="Arial MT" w:cstheme="minorHAnsi"/>
          <w:color w:val="000000" w:themeColor="text1"/>
        </w:rPr>
        <w:footnoteReference w:id="4"/>
      </w:r>
      <w:r w:rsidRPr="00313872">
        <w:rPr>
          <w:rFonts w:eastAsia="Arial MT" w:cstheme="minorHAnsi"/>
          <w:color w:val="000000" w:themeColor="text1"/>
        </w:rPr>
        <w:t xml:space="preserve"> and mechanical biological treatment plants</w:t>
      </w:r>
      <w:r>
        <w:rPr>
          <w:rStyle w:val="FootnoteReference"/>
          <w:rFonts w:eastAsia="Arial MT" w:cstheme="minorHAnsi"/>
          <w:color w:val="000000" w:themeColor="text1"/>
        </w:rPr>
        <w:footnoteReference w:id="5"/>
      </w:r>
      <w:r w:rsidRPr="00313872">
        <w:rPr>
          <w:rFonts w:eastAsia="Arial MT" w:cstheme="minorHAnsi"/>
          <w:color w:val="000000" w:themeColor="text1"/>
        </w:rPr>
        <w:t>; and</w:t>
      </w:r>
    </w:p>
    <w:p w14:paraId="2FE33605" w14:textId="77777777" w:rsidR="00B64B5B" w:rsidRDefault="00B64B5B" w:rsidP="00B64B5B">
      <w:pPr>
        <w:pStyle w:val="ListParagraph"/>
        <w:numPr>
          <w:ilvl w:val="0"/>
          <w:numId w:val="8"/>
        </w:numPr>
        <w:spacing w:after="0" w:line="240" w:lineRule="auto"/>
        <w:ind w:right="-850"/>
        <w:jc w:val="both"/>
        <w:textAlignment w:val="baseline"/>
        <w:rPr>
          <w:rFonts w:eastAsia="Arial MT" w:cstheme="minorHAnsi"/>
          <w:color w:val="000000" w:themeColor="text1"/>
        </w:rPr>
      </w:pPr>
      <w:r w:rsidRPr="00313872">
        <w:rPr>
          <w:rFonts w:eastAsia="Arial MT" w:cstheme="minorHAnsi"/>
          <w:color w:val="000000" w:themeColor="text1"/>
        </w:rPr>
        <w:t>activities where the long-term disposal of waste may cause harm to the environment</w:t>
      </w:r>
      <w:r>
        <w:rPr>
          <w:rFonts w:eastAsia="Arial MT" w:cstheme="minorHAnsi"/>
          <w:color w:val="000000" w:themeColor="text1"/>
        </w:rPr>
        <w:t>.</w:t>
      </w:r>
    </w:p>
    <w:p w14:paraId="3A9C25C0" w14:textId="77777777" w:rsidR="00B64B5B" w:rsidRPr="00C10B11" w:rsidRDefault="00B64B5B" w:rsidP="00B64B5B">
      <w:pPr>
        <w:pStyle w:val="ListParagraph"/>
        <w:spacing w:after="0" w:line="240" w:lineRule="auto"/>
        <w:ind w:left="230" w:right="-850"/>
        <w:jc w:val="both"/>
        <w:textAlignment w:val="baseline"/>
        <w:rPr>
          <w:rFonts w:eastAsia="Arial MT" w:cstheme="minorHAnsi"/>
          <w:color w:val="000000" w:themeColor="text1"/>
        </w:rPr>
      </w:pPr>
    </w:p>
    <w:p w14:paraId="1360F89D" w14:textId="77777777" w:rsidR="00B64B5B" w:rsidRDefault="00B64B5B" w:rsidP="00B64B5B">
      <w:pPr>
        <w:spacing w:after="0" w:line="240" w:lineRule="auto"/>
        <w:ind w:left="-850" w:right="-850"/>
        <w:jc w:val="both"/>
        <w:textAlignment w:val="baseline"/>
        <w:rPr>
          <w:rFonts w:eastAsia="Arial MT" w:cstheme="minorHAnsi"/>
          <w:color w:val="000000" w:themeColor="text1"/>
        </w:rPr>
      </w:pPr>
      <w:r w:rsidRPr="007E741C">
        <w:rPr>
          <w:rFonts w:eastAsia="Arial MT" w:cstheme="minorHAnsi"/>
          <w:color w:val="000000" w:themeColor="text1"/>
        </w:rPr>
        <w:t xml:space="preserve">Applicants are required to confirm that the supported project will comply with </w:t>
      </w:r>
      <w:r w:rsidRPr="00627DD5">
        <w:rPr>
          <w:rFonts w:eastAsia="Arial MT" w:cstheme="minorHAnsi"/>
          <w:color w:val="000000" w:themeColor="text1"/>
        </w:rPr>
        <w:t xml:space="preserve">relevant EU and National environmental legislations and the ineligible projects listed above </w:t>
      </w:r>
      <w:r>
        <w:rPr>
          <w:rFonts w:eastAsia="Arial MT" w:cstheme="minorHAnsi"/>
          <w:color w:val="000000" w:themeColor="text1"/>
        </w:rPr>
        <w:t>and</w:t>
      </w:r>
      <w:r w:rsidRPr="007E741C">
        <w:rPr>
          <w:rFonts w:eastAsia="Arial MT" w:cstheme="minorHAnsi"/>
          <w:color w:val="000000" w:themeColor="text1"/>
        </w:rPr>
        <w:t xml:space="preserve"> that the project will do no significant har</w:t>
      </w:r>
      <w:r>
        <w:rPr>
          <w:rFonts w:eastAsia="Arial MT" w:cstheme="minorHAnsi"/>
          <w:color w:val="000000" w:themeColor="text1"/>
        </w:rPr>
        <w:t>m</w:t>
      </w:r>
      <w:r>
        <w:t xml:space="preserve"> and will comply with ‘</w:t>
      </w:r>
      <w:r w:rsidRPr="0098177B">
        <w:rPr>
          <w:rFonts w:eastAsia="Arial MT" w:cstheme="minorHAnsi"/>
          <w:color w:val="000000" w:themeColor="text1"/>
        </w:rPr>
        <w:t>Do no significant harm’ Technical Guidance (2021/C58/01).</w:t>
      </w:r>
      <w:r w:rsidRPr="007E741C">
        <w:rPr>
          <w:rFonts w:eastAsia="Arial MT" w:cstheme="minorHAnsi"/>
          <w:color w:val="000000" w:themeColor="text1"/>
        </w:rPr>
        <w:t xml:space="preserve"> A brief justification for compliance is required</w:t>
      </w:r>
      <w:r>
        <w:rPr>
          <w:rFonts w:eastAsia="Arial MT" w:cstheme="minorHAnsi"/>
          <w:color w:val="000000" w:themeColor="text1"/>
        </w:rPr>
        <w:t xml:space="preserve"> in the application (sample text is given below).</w:t>
      </w:r>
    </w:p>
    <w:p w14:paraId="0A2E6BEA" w14:textId="77777777" w:rsidR="00B64B5B" w:rsidRPr="002D6038" w:rsidRDefault="00B64B5B" w:rsidP="00B64B5B">
      <w:pPr>
        <w:spacing w:after="0" w:line="240" w:lineRule="auto"/>
        <w:ind w:left="-850" w:right="-850"/>
        <w:jc w:val="both"/>
        <w:textAlignment w:val="baseline"/>
        <w:rPr>
          <w:rFonts w:eastAsia="Arial MT" w:cstheme="minorHAnsi"/>
          <w:color w:val="000000" w:themeColor="text1"/>
        </w:rPr>
      </w:pPr>
    </w:p>
    <w:tbl>
      <w:tblPr>
        <w:tblStyle w:val="TableGrid1"/>
        <w:tblpPr w:leftFromText="180" w:rightFromText="180" w:vertAnchor="text" w:tblpY="1"/>
        <w:tblOverlap w:val="never"/>
        <w:tblW w:w="11766" w:type="dxa"/>
        <w:tblLayout w:type="fixed"/>
        <w:tblLook w:val="04A0" w:firstRow="1" w:lastRow="0" w:firstColumn="1" w:lastColumn="0" w:noHBand="0" w:noVBand="1"/>
      </w:tblPr>
      <w:tblGrid>
        <w:gridCol w:w="7513"/>
        <w:gridCol w:w="4253"/>
      </w:tblGrid>
      <w:tr w:rsidR="00B64B5B" w:rsidRPr="007E741C" w14:paraId="343592BD" w14:textId="77777777" w:rsidTr="00286CB1">
        <w:trPr>
          <w:trHeight w:val="550"/>
        </w:trPr>
        <w:tc>
          <w:tcPr>
            <w:tcW w:w="7513" w:type="dxa"/>
            <w:tcBorders>
              <w:top w:val="single" w:sz="8" w:space="0" w:color="auto"/>
              <w:left w:val="single" w:sz="8" w:space="0" w:color="auto"/>
              <w:bottom w:val="single" w:sz="8" w:space="0" w:color="auto"/>
              <w:right w:val="single" w:sz="8" w:space="0" w:color="auto"/>
            </w:tcBorders>
          </w:tcPr>
          <w:p w14:paraId="31EEB16C" w14:textId="77777777" w:rsidR="00B64B5B" w:rsidRPr="007E741C" w:rsidRDefault="00B64B5B" w:rsidP="00286CB1">
            <w:pPr>
              <w:contextualSpacing/>
              <w:rPr>
                <w:rFonts w:eastAsia="Calibri" w:cstheme="minorHAnsi"/>
                <w:b/>
                <w:bCs/>
                <w:color w:val="000000" w:themeColor="text1"/>
                <w:sz w:val="18"/>
                <w:szCs w:val="18"/>
              </w:rPr>
            </w:pPr>
            <w:r w:rsidRPr="007E741C">
              <w:rPr>
                <w:rFonts w:eastAsia="Calibri" w:cstheme="minorHAnsi"/>
                <w:b/>
                <w:bCs/>
                <w:color w:val="000000" w:themeColor="text1"/>
                <w:sz w:val="18"/>
                <w:szCs w:val="18"/>
              </w:rPr>
              <w:t>Declaration:</w:t>
            </w:r>
          </w:p>
          <w:p w14:paraId="2D1945AA" w14:textId="77777777" w:rsidR="00B64B5B" w:rsidRPr="007E741C" w:rsidRDefault="00B64B5B"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 xml:space="preserve">I declare that this </w:t>
            </w:r>
            <w:r w:rsidRPr="00927C1A">
              <w:rPr>
                <w:rFonts w:eastAsia="Calibri" w:cstheme="minorHAnsi"/>
                <w:color w:val="000000" w:themeColor="text1"/>
                <w:sz w:val="18"/>
                <w:szCs w:val="18"/>
              </w:rPr>
              <w:t>project will comply with relevant EU and national environmental legislation and the ineligible</w:t>
            </w:r>
            <w:r>
              <w:rPr>
                <w:rFonts w:eastAsia="Calibri" w:cstheme="minorHAnsi"/>
                <w:color w:val="000000" w:themeColor="text1"/>
                <w:sz w:val="18"/>
                <w:szCs w:val="18"/>
              </w:rPr>
              <w:t xml:space="preserve"> </w:t>
            </w:r>
            <w:r w:rsidRPr="00927C1A">
              <w:rPr>
                <w:rFonts w:eastAsia="Calibri" w:cstheme="minorHAnsi"/>
                <w:color w:val="000000" w:themeColor="text1"/>
                <w:sz w:val="18"/>
                <w:szCs w:val="18"/>
              </w:rPr>
              <w:t>projects listed above.</w:t>
            </w:r>
            <w:r w:rsidRPr="007E741C">
              <w:rPr>
                <w:rFonts w:eastAsia="Calibri" w:cstheme="minorHAnsi"/>
                <w:color w:val="000000" w:themeColor="text1"/>
                <w:sz w:val="18"/>
                <w:szCs w:val="18"/>
              </w:rPr>
              <w:tab/>
            </w:r>
          </w:p>
        </w:tc>
        <w:tc>
          <w:tcPr>
            <w:tcW w:w="4253" w:type="dxa"/>
            <w:tcBorders>
              <w:top w:val="single" w:sz="8" w:space="0" w:color="auto"/>
              <w:left w:val="single" w:sz="8" w:space="0" w:color="auto"/>
              <w:bottom w:val="single" w:sz="8" w:space="0" w:color="auto"/>
              <w:right w:val="single" w:sz="8" w:space="0" w:color="auto"/>
            </w:tcBorders>
          </w:tcPr>
          <w:p w14:paraId="3D9264E6" w14:textId="77777777" w:rsidR="00B64B5B" w:rsidRPr="007E741C" w:rsidRDefault="00B64B5B" w:rsidP="00286CB1">
            <w:pPr>
              <w:contextualSpacing/>
              <w:rPr>
                <w:rFonts w:eastAsia="Calibri" w:cstheme="minorHAnsi"/>
                <w:color w:val="000000" w:themeColor="text1"/>
                <w:sz w:val="18"/>
                <w:szCs w:val="18"/>
              </w:rPr>
            </w:pPr>
            <w:r w:rsidRPr="007E741C">
              <w:rPr>
                <w:rFonts w:eastAsia="Calibri" w:cstheme="minorHAnsi"/>
                <w:color w:val="000000" w:themeColor="text1"/>
                <w:sz w:val="18"/>
                <w:szCs w:val="18"/>
              </w:rPr>
              <w:t>Yes/No</w:t>
            </w:r>
          </w:p>
        </w:tc>
      </w:tr>
      <w:tr w:rsidR="00B64B5B" w:rsidRPr="007E741C" w14:paraId="3A5A7E47" w14:textId="77777777" w:rsidTr="00286CB1">
        <w:trPr>
          <w:trHeight w:val="264"/>
        </w:trPr>
        <w:tc>
          <w:tcPr>
            <w:tcW w:w="11766" w:type="dxa"/>
            <w:gridSpan w:val="2"/>
            <w:tcBorders>
              <w:top w:val="single" w:sz="8" w:space="0" w:color="auto"/>
              <w:left w:val="single" w:sz="8" w:space="0" w:color="auto"/>
              <w:bottom w:val="single" w:sz="8" w:space="0" w:color="auto"/>
              <w:right w:val="single" w:sz="8" w:space="0" w:color="auto"/>
            </w:tcBorders>
          </w:tcPr>
          <w:p w14:paraId="064B2592" w14:textId="77777777" w:rsidR="00B64B5B" w:rsidRDefault="00B64B5B" w:rsidP="00286CB1">
            <w:pPr>
              <w:contextualSpacing/>
              <w:rPr>
                <w:rFonts w:cstheme="minorHAnsi"/>
                <w:color w:val="000000" w:themeColor="text1"/>
                <w:sz w:val="18"/>
                <w:szCs w:val="18"/>
              </w:rPr>
            </w:pPr>
            <w:r w:rsidRPr="007E741C">
              <w:rPr>
                <w:rFonts w:cstheme="minorHAnsi"/>
                <w:color w:val="000000" w:themeColor="text1"/>
                <w:sz w:val="18"/>
                <w:szCs w:val="18"/>
              </w:rPr>
              <w:t>Justification - Please provide a short justification to support the declaration above in respect of the project</w:t>
            </w:r>
          </w:p>
          <w:p w14:paraId="0BECFB67" w14:textId="77777777" w:rsidR="00B64B5B" w:rsidRPr="007E741C" w:rsidRDefault="00B64B5B" w:rsidP="00286CB1">
            <w:pPr>
              <w:contextualSpacing/>
              <w:rPr>
                <w:rFonts w:cstheme="minorHAnsi"/>
                <w:color w:val="000000" w:themeColor="text1"/>
                <w:sz w:val="18"/>
                <w:szCs w:val="18"/>
              </w:rPr>
            </w:pPr>
          </w:p>
          <w:p w14:paraId="1D755C16" w14:textId="2D04FEB0" w:rsidR="00B64B5B" w:rsidRPr="007E741C" w:rsidRDefault="00B64B5B" w:rsidP="00286CB1">
            <w:pPr>
              <w:contextualSpacing/>
              <w:rPr>
                <w:rFonts w:cstheme="minorHAnsi"/>
                <w:color w:val="000000" w:themeColor="text1"/>
                <w:sz w:val="18"/>
                <w:szCs w:val="18"/>
              </w:rPr>
            </w:pPr>
            <w:r w:rsidRPr="007E741C">
              <w:rPr>
                <w:rFonts w:cstheme="minorHAnsi"/>
                <w:i/>
                <w:iCs/>
                <w:color w:val="000000" w:themeColor="text1"/>
                <w:sz w:val="18"/>
                <w:szCs w:val="18"/>
              </w:rPr>
              <w:t xml:space="preserve">Sample text: The project being supported is for the development of a </w:t>
            </w:r>
            <w:r>
              <w:rPr>
                <w:rFonts w:cstheme="minorHAnsi"/>
                <w:i/>
                <w:iCs/>
                <w:color w:val="000000" w:themeColor="text1"/>
                <w:sz w:val="18"/>
                <w:szCs w:val="18"/>
              </w:rPr>
              <w:t xml:space="preserve">sustainability </w:t>
            </w:r>
            <w:r w:rsidRPr="007E741C">
              <w:rPr>
                <w:rFonts w:cstheme="minorHAnsi"/>
                <w:i/>
                <w:iCs/>
                <w:color w:val="000000" w:themeColor="text1"/>
                <w:sz w:val="18"/>
                <w:szCs w:val="18"/>
              </w:rPr>
              <w:t xml:space="preserve">plan, delivered through consultancy, and will </w:t>
            </w:r>
            <w:r>
              <w:rPr>
                <w:rFonts w:cstheme="minorHAnsi"/>
                <w:i/>
                <w:iCs/>
                <w:color w:val="000000" w:themeColor="text1"/>
                <w:sz w:val="18"/>
                <w:szCs w:val="18"/>
              </w:rPr>
              <w:t>comply with EU and national legislation and the ineligible projects listed above.</w:t>
            </w:r>
          </w:p>
        </w:tc>
      </w:tr>
    </w:tbl>
    <w:p w14:paraId="4F1B0148" w14:textId="7CB37F7B" w:rsidR="00915419" w:rsidRDefault="00915419" w:rsidP="00915419">
      <w:pPr>
        <w:spacing w:after="0"/>
        <w:ind w:left="-850" w:right="-850"/>
        <w:rPr>
          <w:rStyle w:val="Heading1Char"/>
        </w:rPr>
      </w:pPr>
    </w:p>
    <w:p w14:paraId="14603A1E" w14:textId="77777777" w:rsidR="00A03D09" w:rsidRPr="00915419" w:rsidRDefault="00A03D09" w:rsidP="00915419">
      <w:pPr>
        <w:spacing w:after="0"/>
        <w:ind w:right="-850"/>
        <w:rPr>
          <w:i/>
          <w:iCs/>
        </w:rPr>
      </w:pPr>
    </w:p>
    <w:sectPr w:rsidR="00A03D09" w:rsidRPr="00915419" w:rsidSect="009E5614">
      <w:footerReference w:type="default" r:id="rId1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B5651" w14:textId="77777777" w:rsidR="00B86A79" w:rsidRDefault="00B86A79" w:rsidP="009B64EB">
      <w:pPr>
        <w:spacing w:after="0" w:line="240" w:lineRule="auto"/>
      </w:pPr>
      <w:r>
        <w:separator/>
      </w:r>
    </w:p>
  </w:endnote>
  <w:endnote w:type="continuationSeparator" w:id="0">
    <w:p w14:paraId="63558E75" w14:textId="77777777" w:rsidR="00B86A79" w:rsidRDefault="00B86A79" w:rsidP="009B64EB">
      <w:pPr>
        <w:spacing w:after="0" w:line="240" w:lineRule="auto"/>
      </w:pPr>
      <w:r>
        <w:continuationSeparator/>
      </w:r>
    </w:p>
  </w:endnote>
  <w:endnote w:type="continuationNotice" w:id="1">
    <w:p w14:paraId="119B1AAE" w14:textId="77777777" w:rsidR="00B86A79" w:rsidRDefault="00B86A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3BF1" w14:textId="0AA0614A" w:rsidR="009E6E90" w:rsidRDefault="00915335" w:rsidP="00247B3B">
    <w:pPr>
      <w:tabs>
        <w:tab w:val="center" w:pos="4550"/>
        <w:tab w:val="left" w:pos="5818"/>
      </w:tabs>
      <w:ind w:right="260"/>
      <w:rPr>
        <w:color w:val="222A35" w:themeColor="text2" w:themeShade="80"/>
        <w:sz w:val="24"/>
        <w:szCs w:val="24"/>
      </w:rPr>
    </w:pPr>
    <w:r>
      <w:rPr>
        <w:color w:val="8496B0" w:themeColor="text2" w:themeTint="99"/>
        <w:spacing w:val="60"/>
        <w:sz w:val="24"/>
        <w:szCs w:val="24"/>
      </w:rPr>
      <w:t>Climate Action Voucher</w:t>
    </w:r>
    <w:r w:rsidR="009E6E90">
      <w:rPr>
        <w:color w:val="8496B0" w:themeColor="text2" w:themeTint="99"/>
        <w:spacing w:val="60"/>
        <w:sz w:val="24"/>
        <w:szCs w:val="24"/>
      </w:rPr>
      <w:t xml:space="preserve"> Assignment Guidelines, </w:t>
    </w:r>
    <w:r w:rsidR="00247B3B">
      <w:rPr>
        <w:color w:val="8496B0" w:themeColor="text2" w:themeTint="99"/>
        <w:spacing w:val="60"/>
        <w:sz w:val="24"/>
        <w:szCs w:val="24"/>
      </w:rPr>
      <w:t>v</w:t>
    </w:r>
    <w:r w:rsidR="008159AB">
      <w:rPr>
        <w:color w:val="8496B0" w:themeColor="text2" w:themeTint="99"/>
        <w:spacing w:val="60"/>
        <w:sz w:val="24"/>
        <w:szCs w:val="24"/>
      </w:rPr>
      <w:t xml:space="preserve"> </w:t>
    </w:r>
    <w:r w:rsidR="008B0BB3">
      <w:rPr>
        <w:color w:val="8496B0" w:themeColor="text2" w:themeTint="99"/>
        <w:spacing w:val="60"/>
        <w:sz w:val="24"/>
        <w:szCs w:val="24"/>
      </w:rPr>
      <w:t>21</w:t>
    </w:r>
    <w:r w:rsidR="007031CB">
      <w:rPr>
        <w:color w:val="8496B0" w:themeColor="text2" w:themeTint="99"/>
        <w:spacing w:val="60"/>
        <w:sz w:val="24"/>
        <w:szCs w:val="24"/>
      </w:rPr>
      <w:t>/</w:t>
    </w:r>
    <w:r w:rsidR="00A26642">
      <w:rPr>
        <w:color w:val="8496B0" w:themeColor="text2" w:themeTint="99"/>
        <w:spacing w:val="60"/>
        <w:sz w:val="24"/>
        <w:szCs w:val="24"/>
      </w:rPr>
      <w:t>1</w:t>
    </w:r>
    <w:r w:rsidR="008B0BB3">
      <w:rPr>
        <w:color w:val="8496B0" w:themeColor="text2" w:themeTint="99"/>
        <w:spacing w:val="60"/>
        <w:sz w:val="24"/>
        <w:szCs w:val="24"/>
      </w:rPr>
      <w:t>2</w:t>
    </w:r>
    <w:r w:rsidR="007031CB">
      <w:rPr>
        <w:color w:val="8496B0" w:themeColor="text2" w:themeTint="99"/>
        <w:spacing w:val="60"/>
        <w:sz w:val="24"/>
        <w:szCs w:val="24"/>
      </w:rPr>
      <w:t>/</w:t>
    </w:r>
    <w:r w:rsidR="006A599F">
      <w:rPr>
        <w:color w:val="8496B0" w:themeColor="text2" w:themeTint="99"/>
        <w:spacing w:val="60"/>
        <w:sz w:val="24"/>
        <w:szCs w:val="24"/>
      </w:rPr>
      <w:t>2</w:t>
    </w:r>
    <w:r w:rsidR="00A26642">
      <w:rPr>
        <w:color w:val="8496B0" w:themeColor="text2" w:themeTint="99"/>
        <w:spacing w:val="60"/>
        <w:sz w:val="24"/>
        <w:szCs w:val="24"/>
      </w:rPr>
      <w:t>3</w:t>
    </w:r>
    <w:r w:rsidR="009E6E90">
      <w:rPr>
        <w:color w:val="8496B0" w:themeColor="text2" w:themeTint="99"/>
        <w:spacing w:val="60"/>
        <w:sz w:val="24"/>
        <w:szCs w:val="24"/>
      </w:rPr>
      <w:t xml:space="preserve">                    Page</w:t>
    </w:r>
    <w:r w:rsidR="009E6E90">
      <w:rPr>
        <w:color w:val="8496B0" w:themeColor="text2" w:themeTint="99"/>
        <w:sz w:val="24"/>
        <w:szCs w:val="24"/>
      </w:rPr>
      <w:t xml:space="preserve"> </w:t>
    </w:r>
    <w:r w:rsidR="009E6E90">
      <w:rPr>
        <w:color w:val="323E4F" w:themeColor="text2" w:themeShade="BF"/>
        <w:sz w:val="24"/>
        <w:szCs w:val="24"/>
      </w:rPr>
      <w:fldChar w:fldCharType="begin"/>
    </w:r>
    <w:r w:rsidR="009E6E90">
      <w:rPr>
        <w:color w:val="323E4F" w:themeColor="text2" w:themeShade="BF"/>
        <w:sz w:val="24"/>
        <w:szCs w:val="24"/>
      </w:rPr>
      <w:instrText xml:space="preserve"> PAGE   \* MERGEFORMAT </w:instrText>
    </w:r>
    <w:r w:rsidR="009E6E90">
      <w:rPr>
        <w:color w:val="323E4F" w:themeColor="text2" w:themeShade="BF"/>
        <w:sz w:val="24"/>
        <w:szCs w:val="24"/>
      </w:rPr>
      <w:fldChar w:fldCharType="separate"/>
    </w:r>
    <w:r w:rsidR="009E6E90">
      <w:rPr>
        <w:noProof/>
        <w:color w:val="323E4F" w:themeColor="text2" w:themeShade="BF"/>
        <w:sz w:val="24"/>
        <w:szCs w:val="24"/>
      </w:rPr>
      <w:t>1</w:t>
    </w:r>
    <w:r w:rsidR="009E6E90">
      <w:rPr>
        <w:color w:val="323E4F" w:themeColor="text2" w:themeShade="BF"/>
        <w:sz w:val="24"/>
        <w:szCs w:val="24"/>
      </w:rPr>
      <w:fldChar w:fldCharType="end"/>
    </w:r>
    <w:r w:rsidR="009E6E90">
      <w:rPr>
        <w:color w:val="323E4F" w:themeColor="text2" w:themeShade="BF"/>
        <w:sz w:val="24"/>
        <w:szCs w:val="24"/>
      </w:rPr>
      <w:t xml:space="preserve"> | </w:t>
    </w:r>
    <w:r w:rsidR="009E6E90">
      <w:rPr>
        <w:color w:val="323E4F" w:themeColor="text2" w:themeShade="BF"/>
        <w:sz w:val="24"/>
        <w:szCs w:val="24"/>
      </w:rPr>
      <w:fldChar w:fldCharType="begin"/>
    </w:r>
    <w:r w:rsidR="009E6E90">
      <w:rPr>
        <w:color w:val="323E4F" w:themeColor="text2" w:themeShade="BF"/>
        <w:sz w:val="24"/>
        <w:szCs w:val="24"/>
      </w:rPr>
      <w:instrText xml:space="preserve"> NUMPAGES  \* Arabic  \* MERGEFORMAT </w:instrText>
    </w:r>
    <w:r w:rsidR="009E6E90">
      <w:rPr>
        <w:color w:val="323E4F" w:themeColor="text2" w:themeShade="BF"/>
        <w:sz w:val="24"/>
        <w:szCs w:val="24"/>
      </w:rPr>
      <w:fldChar w:fldCharType="separate"/>
    </w:r>
    <w:r w:rsidR="009E6E90">
      <w:rPr>
        <w:noProof/>
        <w:color w:val="323E4F" w:themeColor="text2" w:themeShade="BF"/>
        <w:sz w:val="24"/>
        <w:szCs w:val="24"/>
      </w:rPr>
      <w:t>1</w:t>
    </w:r>
    <w:r w:rsidR="009E6E90">
      <w:rPr>
        <w:color w:val="323E4F" w:themeColor="text2" w:themeShade="BF"/>
        <w:sz w:val="24"/>
        <w:szCs w:val="24"/>
      </w:rPr>
      <w:fldChar w:fldCharType="end"/>
    </w:r>
  </w:p>
  <w:p w14:paraId="1D5614C6" w14:textId="0AB64741" w:rsidR="00544CC1" w:rsidRDefault="00544C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6D03B" w14:textId="77777777" w:rsidR="00B86A79" w:rsidRDefault="00B86A79" w:rsidP="009B64EB">
      <w:pPr>
        <w:spacing w:after="0" w:line="240" w:lineRule="auto"/>
      </w:pPr>
      <w:r>
        <w:separator/>
      </w:r>
    </w:p>
  </w:footnote>
  <w:footnote w:type="continuationSeparator" w:id="0">
    <w:p w14:paraId="2661E5E5" w14:textId="77777777" w:rsidR="00B86A79" w:rsidRDefault="00B86A79" w:rsidP="009B64EB">
      <w:pPr>
        <w:spacing w:after="0" w:line="240" w:lineRule="auto"/>
      </w:pPr>
      <w:r>
        <w:continuationSeparator/>
      </w:r>
    </w:p>
  </w:footnote>
  <w:footnote w:type="continuationNotice" w:id="1">
    <w:p w14:paraId="3E893BB3" w14:textId="77777777" w:rsidR="00B86A79" w:rsidRDefault="00B86A79">
      <w:pPr>
        <w:spacing w:after="0" w:line="240" w:lineRule="auto"/>
      </w:pPr>
    </w:p>
  </w:footnote>
  <w:footnote w:id="2">
    <w:p w14:paraId="3CAB2BCE" w14:textId="77777777" w:rsidR="00B64B5B" w:rsidRPr="007542AD" w:rsidRDefault="00B64B5B" w:rsidP="00B64B5B">
      <w:pPr>
        <w:pStyle w:val="FootnoteText"/>
        <w:ind w:left="-850" w:right="-850"/>
        <w:rPr>
          <w:lang w:val="en-IE"/>
        </w:rPr>
      </w:pPr>
      <w:r>
        <w:rPr>
          <w:rStyle w:val="FootnoteReference"/>
        </w:rPr>
        <w:footnoteRef/>
      </w:r>
      <w:r>
        <w:t xml:space="preserve"> </w:t>
      </w:r>
      <w:r w:rsidRPr="007542AD">
        <w:t>Except projects under this measure in power and/or heat generation, as well as related transmission and distribution infrastructure, using natural gas, that are compliant with the conditions set out in Annex III of the ‘Do no significant harm’ Technical Guidance (2021/C58/01)</w:t>
      </w:r>
      <w:r>
        <w:t>.</w:t>
      </w:r>
    </w:p>
  </w:footnote>
  <w:footnote w:id="3">
    <w:p w14:paraId="0DBC58A7" w14:textId="77777777" w:rsidR="00B64B5B" w:rsidRPr="007542AD" w:rsidRDefault="00B64B5B" w:rsidP="00B64B5B">
      <w:pPr>
        <w:pStyle w:val="FootnoteText"/>
        <w:ind w:left="-850" w:right="-850"/>
        <w:rPr>
          <w:lang w:val="en-IE"/>
        </w:rPr>
      </w:pPr>
      <w:r>
        <w:rPr>
          <w:rStyle w:val="FootnoteReference"/>
        </w:rPr>
        <w:footnoteRef/>
      </w:r>
      <w:r>
        <w:t xml:space="preserve"> </w:t>
      </w:r>
      <w:r w:rsidRPr="00313872">
        <w:rPr>
          <w:rFonts w:eastAsia="Arial MT" w:cstheme="minorHAnsi"/>
          <w:color w:val="000000" w:themeColor="text1"/>
        </w:rPr>
        <w:t>Where the activity supported achieves projected greenhouse gas emissions that are not substantially lower than the relevant benchmarks an explanation of the reasons why this is not possible should be provided. Benchmarks established for free allocation for activities falling within the scope of the Emissions Trading System, as set out in the Commission Implementing Regulation (EU) 2021/447</w:t>
      </w:r>
      <w:r>
        <w:rPr>
          <w:rFonts w:eastAsia="Arial MT" w:cstheme="minorHAnsi"/>
          <w:color w:val="000000" w:themeColor="text1"/>
        </w:rPr>
        <w:t>.</w:t>
      </w:r>
    </w:p>
  </w:footnote>
  <w:footnote w:id="4">
    <w:p w14:paraId="0DA1B7D7" w14:textId="77777777" w:rsidR="00B64B5B" w:rsidRPr="007542AD" w:rsidRDefault="00B64B5B" w:rsidP="00B64B5B">
      <w:pPr>
        <w:pStyle w:val="FootnoteText"/>
        <w:ind w:left="-850" w:right="-850"/>
        <w:rPr>
          <w:lang w:val="en-IE"/>
        </w:rPr>
      </w:pPr>
      <w:r>
        <w:rPr>
          <w:rStyle w:val="FootnoteReference"/>
        </w:rPr>
        <w:footnoteRef/>
      </w:r>
      <w:r>
        <w:t xml:space="preserve"> </w:t>
      </w:r>
      <w:r w:rsidRPr="007542AD">
        <w:t>This exclusion does not apply to actions under this measure in plants exclusively dedicated to treating non-recyclable hazardous waste, and to existing plants, where the actions under this measure are for the purpose of increasing energy efficiency, capturing exhaust gases for storage or use or recovering materials from incineration ashes, provided such actions under this measure do not result in an increase of the plants’ waste processing capacity or in an extension of the lifetime of the plants; for which evidence is provided at plant level.</w:t>
      </w:r>
    </w:p>
  </w:footnote>
  <w:footnote w:id="5">
    <w:p w14:paraId="10167D4A" w14:textId="77777777" w:rsidR="00B64B5B" w:rsidRPr="007542AD" w:rsidRDefault="00B64B5B" w:rsidP="00B64B5B">
      <w:pPr>
        <w:pStyle w:val="FootnoteText"/>
        <w:ind w:left="-850" w:right="-850"/>
        <w:rPr>
          <w:lang w:val="en-IE"/>
        </w:rPr>
      </w:pPr>
      <w:r>
        <w:rPr>
          <w:rStyle w:val="FootnoteReference"/>
        </w:rPr>
        <w:footnoteRef/>
      </w:r>
      <w:r>
        <w:t xml:space="preserve"> </w:t>
      </w:r>
      <w:r w:rsidRPr="007542AD">
        <w:t>This exclusion does not apply to actions under this measure in existing mechanical biological treatment plants, where the actions under this measure are for the purpose of increasing energy efficiency or retrofitting to recycling operations of separated waste to compost bio-waste and anaerobic digestion of bio-waste, provided such actions under this measure do not result in an increase of the plants’ waste processing capacity or in an extension of the lifetime of the plants; for which evidence is provided at plant level.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41347"/>
    <w:multiLevelType w:val="hybridMultilevel"/>
    <w:tmpl w:val="6DEA01C2"/>
    <w:lvl w:ilvl="0" w:tplc="C5A25E82">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64E627E"/>
    <w:multiLevelType w:val="hybridMultilevel"/>
    <w:tmpl w:val="3F18087A"/>
    <w:lvl w:ilvl="0" w:tplc="17383716">
      <w:start w:val="5"/>
      <w:numFmt w:val="decimal"/>
      <w:lvlText w:val="%1"/>
      <w:lvlJc w:val="left"/>
      <w:pPr>
        <w:ind w:left="-490" w:hanging="360"/>
      </w:pPr>
      <w:rPr>
        <w:rFonts w:hint="default"/>
      </w:rPr>
    </w:lvl>
    <w:lvl w:ilvl="1" w:tplc="18090019" w:tentative="1">
      <w:start w:val="1"/>
      <w:numFmt w:val="lowerLetter"/>
      <w:lvlText w:val="%2."/>
      <w:lvlJc w:val="left"/>
      <w:pPr>
        <w:ind w:left="230" w:hanging="360"/>
      </w:pPr>
    </w:lvl>
    <w:lvl w:ilvl="2" w:tplc="1809001B" w:tentative="1">
      <w:start w:val="1"/>
      <w:numFmt w:val="lowerRoman"/>
      <w:lvlText w:val="%3."/>
      <w:lvlJc w:val="right"/>
      <w:pPr>
        <w:ind w:left="950" w:hanging="180"/>
      </w:pPr>
    </w:lvl>
    <w:lvl w:ilvl="3" w:tplc="1809000F" w:tentative="1">
      <w:start w:val="1"/>
      <w:numFmt w:val="decimal"/>
      <w:lvlText w:val="%4."/>
      <w:lvlJc w:val="left"/>
      <w:pPr>
        <w:ind w:left="1670" w:hanging="360"/>
      </w:pPr>
    </w:lvl>
    <w:lvl w:ilvl="4" w:tplc="18090019" w:tentative="1">
      <w:start w:val="1"/>
      <w:numFmt w:val="lowerLetter"/>
      <w:lvlText w:val="%5."/>
      <w:lvlJc w:val="left"/>
      <w:pPr>
        <w:ind w:left="2390" w:hanging="360"/>
      </w:pPr>
    </w:lvl>
    <w:lvl w:ilvl="5" w:tplc="1809001B" w:tentative="1">
      <w:start w:val="1"/>
      <w:numFmt w:val="lowerRoman"/>
      <w:lvlText w:val="%6."/>
      <w:lvlJc w:val="right"/>
      <w:pPr>
        <w:ind w:left="3110" w:hanging="180"/>
      </w:pPr>
    </w:lvl>
    <w:lvl w:ilvl="6" w:tplc="1809000F" w:tentative="1">
      <w:start w:val="1"/>
      <w:numFmt w:val="decimal"/>
      <w:lvlText w:val="%7."/>
      <w:lvlJc w:val="left"/>
      <w:pPr>
        <w:ind w:left="3830" w:hanging="360"/>
      </w:pPr>
    </w:lvl>
    <w:lvl w:ilvl="7" w:tplc="18090019" w:tentative="1">
      <w:start w:val="1"/>
      <w:numFmt w:val="lowerLetter"/>
      <w:lvlText w:val="%8."/>
      <w:lvlJc w:val="left"/>
      <w:pPr>
        <w:ind w:left="4550" w:hanging="360"/>
      </w:pPr>
    </w:lvl>
    <w:lvl w:ilvl="8" w:tplc="1809001B" w:tentative="1">
      <w:start w:val="1"/>
      <w:numFmt w:val="lowerRoman"/>
      <w:lvlText w:val="%9."/>
      <w:lvlJc w:val="right"/>
      <w:pPr>
        <w:ind w:left="5270" w:hanging="180"/>
      </w:pPr>
    </w:lvl>
  </w:abstractNum>
  <w:abstractNum w:abstractNumId="2" w15:restartNumberingAfterBreak="0">
    <w:nsid w:val="1E0F5630"/>
    <w:multiLevelType w:val="multilevel"/>
    <w:tmpl w:val="E70A16C2"/>
    <w:lvl w:ilvl="0">
      <w:start w:val="6"/>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47A7805"/>
    <w:multiLevelType w:val="hybridMultilevel"/>
    <w:tmpl w:val="CB541424"/>
    <w:lvl w:ilvl="0" w:tplc="18090001">
      <w:start w:val="1"/>
      <w:numFmt w:val="bullet"/>
      <w:lvlText w:val=""/>
      <w:lvlJc w:val="left"/>
      <w:pPr>
        <w:ind w:left="230" w:hanging="360"/>
      </w:pPr>
      <w:rPr>
        <w:rFonts w:ascii="Symbol" w:hAnsi="Symbol" w:hint="default"/>
      </w:rPr>
    </w:lvl>
    <w:lvl w:ilvl="1" w:tplc="18090003" w:tentative="1">
      <w:start w:val="1"/>
      <w:numFmt w:val="bullet"/>
      <w:lvlText w:val="o"/>
      <w:lvlJc w:val="left"/>
      <w:pPr>
        <w:ind w:left="950" w:hanging="360"/>
      </w:pPr>
      <w:rPr>
        <w:rFonts w:ascii="Courier New" w:hAnsi="Courier New" w:cs="Courier New" w:hint="default"/>
      </w:rPr>
    </w:lvl>
    <w:lvl w:ilvl="2" w:tplc="18090005" w:tentative="1">
      <w:start w:val="1"/>
      <w:numFmt w:val="bullet"/>
      <w:lvlText w:val=""/>
      <w:lvlJc w:val="left"/>
      <w:pPr>
        <w:ind w:left="1670" w:hanging="360"/>
      </w:pPr>
      <w:rPr>
        <w:rFonts w:ascii="Wingdings" w:hAnsi="Wingdings" w:hint="default"/>
      </w:rPr>
    </w:lvl>
    <w:lvl w:ilvl="3" w:tplc="18090001" w:tentative="1">
      <w:start w:val="1"/>
      <w:numFmt w:val="bullet"/>
      <w:lvlText w:val=""/>
      <w:lvlJc w:val="left"/>
      <w:pPr>
        <w:ind w:left="2390" w:hanging="360"/>
      </w:pPr>
      <w:rPr>
        <w:rFonts w:ascii="Symbol" w:hAnsi="Symbol" w:hint="default"/>
      </w:rPr>
    </w:lvl>
    <w:lvl w:ilvl="4" w:tplc="18090003" w:tentative="1">
      <w:start w:val="1"/>
      <w:numFmt w:val="bullet"/>
      <w:lvlText w:val="o"/>
      <w:lvlJc w:val="left"/>
      <w:pPr>
        <w:ind w:left="3110" w:hanging="360"/>
      </w:pPr>
      <w:rPr>
        <w:rFonts w:ascii="Courier New" w:hAnsi="Courier New" w:cs="Courier New" w:hint="default"/>
      </w:rPr>
    </w:lvl>
    <w:lvl w:ilvl="5" w:tplc="18090005" w:tentative="1">
      <w:start w:val="1"/>
      <w:numFmt w:val="bullet"/>
      <w:lvlText w:val=""/>
      <w:lvlJc w:val="left"/>
      <w:pPr>
        <w:ind w:left="3830" w:hanging="360"/>
      </w:pPr>
      <w:rPr>
        <w:rFonts w:ascii="Wingdings" w:hAnsi="Wingdings" w:hint="default"/>
      </w:rPr>
    </w:lvl>
    <w:lvl w:ilvl="6" w:tplc="18090001" w:tentative="1">
      <w:start w:val="1"/>
      <w:numFmt w:val="bullet"/>
      <w:lvlText w:val=""/>
      <w:lvlJc w:val="left"/>
      <w:pPr>
        <w:ind w:left="4550" w:hanging="360"/>
      </w:pPr>
      <w:rPr>
        <w:rFonts w:ascii="Symbol" w:hAnsi="Symbol" w:hint="default"/>
      </w:rPr>
    </w:lvl>
    <w:lvl w:ilvl="7" w:tplc="18090003" w:tentative="1">
      <w:start w:val="1"/>
      <w:numFmt w:val="bullet"/>
      <w:lvlText w:val="o"/>
      <w:lvlJc w:val="left"/>
      <w:pPr>
        <w:ind w:left="5270" w:hanging="360"/>
      </w:pPr>
      <w:rPr>
        <w:rFonts w:ascii="Courier New" w:hAnsi="Courier New" w:cs="Courier New" w:hint="default"/>
      </w:rPr>
    </w:lvl>
    <w:lvl w:ilvl="8" w:tplc="18090005" w:tentative="1">
      <w:start w:val="1"/>
      <w:numFmt w:val="bullet"/>
      <w:lvlText w:val=""/>
      <w:lvlJc w:val="left"/>
      <w:pPr>
        <w:ind w:left="5990" w:hanging="360"/>
      </w:pPr>
      <w:rPr>
        <w:rFonts w:ascii="Wingdings" w:hAnsi="Wingdings" w:hint="default"/>
      </w:rPr>
    </w:lvl>
  </w:abstractNum>
  <w:abstractNum w:abstractNumId="4" w15:restartNumberingAfterBreak="0">
    <w:nsid w:val="46916E1D"/>
    <w:multiLevelType w:val="hybridMultilevel"/>
    <w:tmpl w:val="352889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8285D87"/>
    <w:multiLevelType w:val="hybridMultilevel"/>
    <w:tmpl w:val="D48441EA"/>
    <w:lvl w:ilvl="0" w:tplc="C9FA393A">
      <w:numFmt w:val="bullet"/>
      <w:lvlText w:val="-"/>
      <w:lvlJc w:val="left"/>
      <w:pPr>
        <w:ind w:left="-490" w:hanging="360"/>
      </w:pPr>
      <w:rPr>
        <w:rFonts w:ascii="Calibri" w:eastAsiaTheme="minorHAnsi" w:hAnsi="Calibri" w:cs="Calibri" w:hint="default"/>
      </w:rPr>
    </w:lvl>
    <w:lvl w:ilvl="1" w:tplc="18090003" w:tentative="1">
      <w:start w:val="1"/>
      <w:numFmt w:val="bullet"/>
      <w:lvlText w:val="o"/>
      <w:lvlJc w:val="left"/>
      <w:pPr>
        <w:ind w:left="230" w:hanging="360"/>
      </w:pPr>
      <w:rPr>
        <w:rFonts w:ascii="Courier New" w:hAnsi="Courier New" w:cs="Courier New" w:hint="default"/>
      </w:rPr>
    </w:lvl>
    <w:lvl w:ilvl="2" w:tplc="18090005" w:tentative="1">
      <w:start w:val="1"/>
      <w:numFmt w:val="bullet"/>
      <w:lvlText w:val=""/>
      <w:lvlJc w:val="left"/>
      <w:pPr>
        <w:ind w:left="950" w:hanging="360"/>
      </w:pPr>
      <w:rPr>
        <w:rFonts w:ascii="Wingdings" w:hAnsi="Wingdings" w:hint="default"/>
      </w:rPr>
    </w:lvl>
    <w:lvl w:ilvl="3" w:tplc="18090001" w:tentative="1">
      <w:start w:val="1"/>
      <w:numFmt w:val="bullet"/>
      <w:lvlText w:val=""/>
      <w:lvlJc w:val="left"/>
      <w:pPr>
        <w:ind w:left="1670" w:hanging="360"/>
      </w:pPr>
      <w:rPr>
        <w:rFonts w:ascii="Symbol" w:hAnsi="Symbol" w:hint="default"/>
      </w:rPr>
    </w:lvl>
    <w:lvl w:ilvl="4" w:tplc="18090003" w:tentative="1">
      <w:start w:val="1"/>
      <w:numFmt w:val="bullet"/>
      <w:lvlText w:val="o"/>
      <w:lvlJc w:val="left"/>
      <w:pPr>
        <w:ind w:left="2390" w:hanging="360"/>
      </w:pPr>
      <w:rPr>
        <w:rFonts w:ascii="Courier New" w:hAnsi="Courier New" w:cs="Courier New" w:hint="default"/>
      </w:rPr>
    </w:lvl>
    <w:lvl w:ilvl="5" w:tplc="18090005" w:tentative="1">
      <w:start w:val="1"/>
      <w:numFmt w:val="bullet"/>
      <w:lvlText w:val=""/>
      <w:lvlJc w:val="left"/>
      <w:pPr>
        <w:ind w:left="3110" w:hanging="360"/>
      </w:pPr>
      <w:rPr>
        <w:rFonts w:ascii="Wingdings" w:hAnsi="Wingdings" w:hint="default"/>
      </w:rPr>
    </w:lvl>
    <w:lvl w:ilvl="6" w:tplc="18090001" w:tentative="1">
      <w:start w:val="1"/>
      <w:numFmt w:val="bullet"/>
      <w:lvlText w:val=""/>
      <w:lvlJc w:val="left"/>
      <w:pPr>
        <w:ind w:left="3830" w:hanging="360"/>
      </w:pPr>
      <w:rPr>
        <w:rFonts w:ascii="Symbol" w:hAnsi="Symbol" w:hint="default"/>
      </w:rPr>
    </w:lvl>
    <w:lvl w:ilvl="7" w:tplc="18090003" w:tentative="1">
      <w:start w:val="1"/>
      <w:numFmt w:val="bullet"/>
      <w:lvlText w:val="o"/>
      <w:lvlJc w:val="left"/>
      <w:pPr>
        <w:ind w:left="4550" w:hanging="360"/>
      </w:pPr>
      <w:rPr>
        <w:rFonts w:ascii="Courier New" w:hAnsi="Courier New" w:cs="Courier New" w:hint="default"/>
      </w:rPr>
    </w:lvl>
    <w:lvl w:ilvl="8" w:tplc="18090005" w:tentative="1">
      <w:start w:val="1"/>
      <w:numFmt w:val="bullet"/>
      <w:lvlText w:val=""/>
      <w:lvlJc w:val="left"/>
      <w:pPr>
        <w:ind w:left="5270" w:hanging="360"/>
      </w:pPr>
      <w:rPr>
        <w:rFonts w:ascii="Wingdings" w:hAnsi="Wingdings" w:hint="default"/>
      </w:rPr>
    </w:lvl>
  </w:abstractNum>
  <w:abstractNum w:abstractNumId="6" w15:restartNumberingAfterBreak="0">
    <w:nsid w:val="489D7EB1"/>
    <w:multiLevelType w:val="hybridMultilevel"/>
    <w:tmpl w:val="777C501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58E74E79"/>
    <w:multiLevelType w:val="hybridMultilevel"/>
    <w:tmpl w:val="5B60CC0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77721B54"/>
    <w:multiLevelType w:val="hybridMultilevel"/>
    <w:tmpl w:val="6232867A"/>
    <w:lvl w:ilvl="0" w:tplc="24B0D066">
      <w:numFmt w:val="bullet"/>
      <w:lvlText w:val="-"/>
      <w:lvlJc w:val="left"/>
      <w:pPr>
        <w:ind w:left="360" w:hanging="360"/>
      </w:pPr>
      <w:rPr>
        <w:rFonts w:ascii="Calibri" w:eastAsiaTheme="minorHAnsi" w:hAnsi="Calibri" w:cs="Calibr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16cid:durableId="820999486">
    <w:abstractNumId w:val="8"/>
  </w:num>
  <w:num w:numId="2" w16cid:durableId="2097700264">
    <w:abstractNumId w:val="6"/>
  </w:num>
  <w:num w:numId="3" w16cid:durableId="1397122008">
    <w:abstractNumId w:val="0"/>
  </w:num>
  <w:num w:numId="4" w16cid:durableId="1171799670">
    <w:abstractNumId w:val="5"/>
  </w:num>
  <w:num w:numId="5" w16cid:durableId="2128155276">
    <w:abstractNumId w:val="7"/>
  </w:num>
  <w:num w:numId="6" w16cid:durableId="1788966137">
    <w:abstractNumId w:val="1"/>
  </w:num>
  <w:num w:numId="7" w16cid:durableId="642854886">
    <w:abstractNumId w:val="4"/>
  </w:num>
  <w:num w:numId="8" w16cid:durableId="410932242">
    <w:abstractNumId w:val="3"/>
  </w:num>
  <w:num w:numId="9" w16cid:durableId="67384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EB"/>
    <w:rsid w:val="000010E6"/>
    <w:rsid w:val="00001CFB"/>
    <w:rsid w:val="000020E5"/>
    <w:rsid w:val="00003476"/>
    <w:rsid w:val="00003C08"/>
    <w:rsid w:val="0000603B"/>
    <w:rsid w:val="00010692"/>
    <w:rsid w:val="0001103A"/>
    <w:rsid w:val="00011A55"/>
    <w:rsid w:val="00012CE3"/>
    <w:rsid w:val="00013659"/>
    <w:rsid w:val="00014E11"/>
    <w:rsid w:val="00015C77"/>
    <w:rsid w:val="00020145"/>
    <w:rsid w:val="000251B8"/>
    <w:rsid w:val="0002728B"/>
    <w:rsid w:val="00043A45"/>
    <w:rsid w:val="00051C0F"/>
    <w:rsid w:val="0005330E"/>
    <w:rsid w:val="00053F36"/>
    <w:rsid w:val="00055762"/>
    <w:rsid w:val="00056C9A"/>
    <w:rsid w:val="00060253"/>
    <w:rsid w:val="0006340B"/>
    <w:rsid w:val="00066E9B"/>
    <w:rsid w:val="00067EA0"/>
    <w:rsid w:val="00072088"/>
    <w:rsid w:val="000875CA"/>
    <w:rsid w:val="00087F1A"/>
    <w:rsid w:val="00091B9D"/>
    <w:rsid w:val="00095922"/>
    <w:rsid w:val="00096A94"/>
    <w:rsid w:val="0009737C"/>
    <w:rsid w:val="000A4FE5"/>
    <w:rsid w:val="000A5412"/>
    <w:rsid w:val="000B76AE"/>
    <w:rsid w:val="000C19AB"/>
    <w:rsid w:val="000C1F39"/>
    <w:rsid w:val="000C2CED"/>
    <w:rsid w:val="000D3B24"/>
    <w:rsid w:val="000E116F"/>
    <w:rsid w:val="000F2705"/>
    <w:rsid w:val="000F3D77"/>
    <w:rsid w:val="000F7C0D"/>
    <w:rsid w:val="00100E40"/>
    <w:rsid w:val="001014F1"/>
    <w:rsid w:val="00104E64"/>
    <w:rsid w:val="001050A1"/>
    <w:rsid w:val="0010767D"/>
    <w:rsid w:val="001106C6"/>
    <w:rsid w:val="00113335"/>
    <w:rsid w:val="00120C8C"/>
    <w:rsid w:val="00122CFB"/>
    <w:rsid w:val="001267F9"/>
    <w:rsid w:val="001272BD"/>
    <w:rsid w:val="0013015F"/>
    <w:rsid w:val="0013064A"/>
    <w:rsid w:val="00131375"/>
    <w:rsid w:val="001326C5"/>
    <w:rsid w:val="001358A6"/>
    <w:rsid w:val="001370DD"/>
    <w:rsid w:val="00141A75"/>
    <w:rsid w:val="001444A2"/>
    <w:rsid w:val="001449CF"/>
    <w:rsid w:val="00155C37"/>
    <w:rsid w:val="00156CBA"/>
    <w:rsid w:val="00164ECE"/>
    <w:rsid w:val="00166B45"/>
    <w:rsid w:val="00167E17"/>
    <w:rsid w:val="00171176"/>
    <w:rsid w:val="00173226"/>
    <w:rsid w:val="00174047"/>
    <w:rsid w:val="001769FB"/>
    <w:rsid w:val="00176ADA"/>
    <w:rsid w:val="00177A85"/>
    <w:rsid w:val="001A1F99"/>
    <w:rsid w:val="001B16DB"/>
    <w:rsid w:val="001B723C"/>
    <w:rsid w:val="001C52D1"/>
    <w:rsid w:val="001C68BC"/>
    <w:rsid w:val="001C79F2"/>
    <w:rsid w:val="001D0B2C"/>
    <w:rsid w:val="001D32F0"/>
    <w:rsid w:val="001E2697"/>
    <w:rsid w:val="001E3EBB"/>
    <w:rsid w:val="001E501D"/>
    <w:rsid w:val="001E50F8"/>
    <w:rsid w:val="001F210A"/>
    <w:rsid w:val="001F265C"/>
    <w:rsid w:val="001F4FD8"/>
    <w:rsid w:val="001F64A2"/>
    <w:rsid w:val="002005CC"/>
    <w:rsid w:val="00202111"/>
    <w:rsid w:val="00202BBF"/>
    <w:rsid w:val="00211828"/>
    <w:rsid w:val="002178AD"/>
    <w:rsid w:val="00221DE0"/>
    <w:rsid w:val="00221EEC"/>
    <w:rsid w:val="002230E7"/>
    <w:rsid w:val="00223384"/>
    <w:rsid w:val="00226A3C"/>
    <w:rsid w:val="0023550F"/>
    <w:rsid w:val="002358F4"/>
    <w:rsid w:val="00244D4E"/>
    <w:rsid w:val="00246D93"/>
    <w:rsid w:val="00247B3B"/>
    <w:rsid w:val="00247F31"/>
    <w:rsid w:val="0025132D"/>
    <w:rsid w:val="00255E1A"/>
    <w:rsid w:val="00257105"/>
    <w:rsid w:val="00262997"/>
    <w:rsid w:val="002670E2"/>
    <w:rsid w:val="002705E5"/>
    <w:rsid w:val="002754CA"/>
    <w:rsid w:val="00275ACA"/>
    <w:rsid w:val="00290E1D"/>
    <w:rsid w:val="0029208E"/>
    <w:rsid w:val="00292297"/>
    <w:rsid w:val="002941D2"/>
    <w:rsid w:val="0029438D"/>
    <w:rsid w:val="00295810"/>
    <w:rsid w:val="002A68ED"/>
    <w:rsid w:val="002A6EC0"/>
    <w:rsid w:val="002B10E1"/>
    <w:rsid w:val="002B4688"/>
    <w:rsid w:val="002B77D5"/>
    <w:rsid w:val="002C077E"/>
    <w:rsid w:val="002C28C7"/>
    <w:rsid w:val="002C2A06"/>
    <w:rsid w:val="002C4BD2"/>
    <w:rsid w:val="002C5306"/>
    <w:rsid w:val="002D13E9"/>
    <w:rsid w:val="002D1F24"/>
    <w:rsid w:val="002D6CDF"/>
    <w:rsid w:val="002D7260"/>
    <w:rsid w:val="002E3874"/>
    <w:rsid w:val="002E3D30"/>
    <w:rsid w:val="002E6A4D"/>
    <w:rsid w:val="002F0E29"/>
    <w:rsid w:val="002F3C87"/>
    <w:rsid w:val="002F485A"/>
    <w:rsid w:val="00302446"/>
    <w:rsid w:val="00306FF4"/>
    <w:rsid w:val="003161D8"/>
    <w:rsid w:val="00317753"/>
    <w:rsid w:val="0032032C"/>
    <w:rsid w:val="00346418"/>
    <w:rsid w:val="003466B1"/>
    <w:rsid w:val="00347A95"/>
    <w:rsid w:val="00360F1F"/>
    <w:rsid w:val="003614B7"/>
    <w:rsid w:val="00361545"/>
    <w:rsid w:val="00363EBC"/>
    <w:rsid w:val="00372272"/>
    <w:rsid w:val="00377821"/>
    <w:rsid w:val="00380390"/>
    <w:rsid w:val="00384CA3"/>
    <w:rsid w:val="00385940"/>
    <w:rsid w:val="00386431"/>
    <w:rsid w:val="003A3721"/>
    <w:rsid w:val="003A7267"/>
    <w:rsid w:val="003B225F"/>
    <w:rsid w:val="003B26E6"/>
    <w:rsid w:val="003B5C58"/>
    <w:rsid w:val="003B65FE"/>
    <w:rsid w:val="003C4029"/>
    <w:rsid w:val="003C4C55"/>
    <w:rsid w:val="003D3726"/>
    <w:rsid w:val="003E35BB"/>
    <w:rsid w:val="003F39AB"/>
    <w:rsid w:val="003F5F29"/>
    <w:rsid w:val="003F66D5"/>
    <w:rsid w:val="003F68AD"/>
    <w:rsid w:val="0040332B"/>
    <w:rsid w:val="00404226"/>
    <w:rsid w:val="00407AD0"/>
    <w:rsid w:val="00413065"/>
    <w:rsid w:val="0041457E"/>
    <w:rsid w:val="0041620B"/>
    <w:rsid w:val="0042047C"/>
    <w:rsid w:val="004206D5"/>
    <w:rsid w:val="0042627F"/>
    <w:rsid w:val="0043008E"/>
    <w:rsid w:val="00431F66"/>
    <w:rsid w:val="004334FA"/>
    <w:rsid w:val="00433D45"/>
    <w:rsid w:val="004403BA"/>
    <w:rsid w:val="00440E16"/>
    <w:rsid w:val="00443EE2"/>
    <w:rsid w:val="0044694C"/>
    <w:rsid w:val="004519E3"/>
    <w:rsid w:val="004531AC"/>
    <w:rsid w:val="00460A2B"/>
    <w:rsid w:val="004612C9"/>
    <w:rsid w:val="00477DD1"/>
    <w:rsid w:val="004832DE"/>
    <w:rsid w:val="00485ACA"/>
    <w:rsid w:val="00490197"/>
    <w:rsid w:val="00494F90"/>
    <w:rsid w:val="004A1FEC"/>
    <w:rsid w:val="004A2908"/>
    <w:rsid w:val="004A5F97"/>
    <w:rsid w:val="004C0502"/>
    <w:rsid w:val="004C3AA0"/>
    <w:rsid w:val="004C4120"/>
    <w:rsid w:val="004C690A"/>
    <w:rsid w:val="004D06B3"/>
    <w:rsid w:val="004D0DCE"/>
    <w:rsid w:val="004D12D5"/>
    <w:rsid w:val="004D183E"/>
    <w:rsid w:val="004D1BB6"/>
    <w:rsid w:val="004E4E1A"/>
    <w:rsid w:val="004F107A"/>
    <w:rsid w:val="004F572A"/>
    <w:rsid w:val="0051565B"/>
    <w:rsid w:val="00516CDE"/>
    <w:rsid w:val="00520A84"/>
    <w:rsid w:val="0052514F"/>
    <w:rsid w:val="00526EFC"/>
    <w:rsid w:val="0053212C"/>
    <w:rsid w:val="005341D9"/>
    <w:rsid w:val="00534AC7"/>
    <w:rsid w:val="00535FF7"/>
    <w:rsid w:val="00543590"/>
    <w:rsid w:val="00543DAC"/>
    <w:rsid w:val="00544CC1"/>
    <w:rsid w:val="005476AE"/>
    <w:rsid w:val="00552D04"/>
    <w:rsid w:val="00567107"/>
    <w:rsid w:val="00570F51"/>
    <w:rsid w:val="00572FE2"/>
    <w:rsid w:val="005736F8"/>
    <w:rsid w:val="0058184E"/>
    <w:rsid w:val="00582895"/>
    <w:rsid w:val="00590324"/>
    <w:rsid w:val="00590B99"/>
    <w:rsid w:val="00594AFF"/>
    <w:rsid w:val="00594D1F"/>
    <w:rsid w:val="005963A2"/>
    <w:rsid w:val="005972A0"/>
    <w:rsid w:val="005A2291"/>
    <w:rsid w:val="005A447B"/>
    <w:rsid w:val="005B14D4"/>
    <w:rsid w:val="005B23B1"/>
    <w:rsid w:val="005B5A73"/>
    <w:rsid w:val="005C047B"/>
    <w:rsid w:val="005C19CA"/>
    <w:rsid w:val="005C4530"/>
    <w:rsid w:val="005C7903"/>
    <w:rsid w:val="005D2406"/>
    <w:rsid w:val="005D2B66"/>
    <w:rsid w:val="005D3505"/>
    <w:rsid w:val="005D74C6"/>
    <w:rsid w:val="005E29EE"/>
    <w:rsid w:val="005E390B"/>
    <w:rsid w:val="005E3C2B"/>
    <w:rsid w:val="005E49CF"/>
    <w:rsid w:val="005E681C"/>
    <w:rsid w:val="005F22BE"/>
    <w:rsid w:val="005F30B4"/>
    <w:rsid w:val="006012D9"/>
    <w:rsid w:val="006077C9"/>
    <w:rsid w:val="006131CE"/>
    <w:rsid w:val="00613536"/>
    <w:rsid w:val="00614FF0"/>
    <w:rsid w:val="00620434"/>
    <w:rsid w:val="00621BF4"/>
    <w:rsid w:val="00622F51"/>
    <w:rsid w:val="00624629"/>
    <w:rsid w:val="00625D4D"/>
    <w:rsid w:val="00630523"/>
    <w:rsid w:val="00631F18"/>
    <w:rsid w:val="00633A92"/>
    <w:rsid w:val="006343C4"/>
    <w:rsid w:val="006373D3"/>
    <w:rsid w:val="0063757D"/>
    <w:rsid w:val="0064101A"/>
    <w:rsid w:val="006563A9"/>
    <w:rsid w:val="006567EF"/>
    <w:rsid w:val="006628A0"/>
    <w:rsid w:val="006648D1"/>
    <w:rsid w:val="00673DE2"/>
    <w:rsid w:val="00674406"/>
    <w:rsid w:val="00684D6A"/>
    <w:rsid w:val="00687A9B"/>
    <w:rsid w:val="00690463"/>
    <w:rsid w:val="00691928"/>
    <w:rsid w:val="00693FC6"/>
    <w:rsid w:val="006942E2"/>
    <w:rsid w:val="006A599F"/>
    <w:rsid w:val="006B0F3D"/>
    <w:rsid w:val="006B1500"/>
    <w:rsid w:val="006B198E"/>
    <w:rsid w:val="006B3B43"/>
    <w:rsid w:val="006B791C"/>
    <w:rsid w:val="006C6028"/>
    <w:rsid w:val="006C716D"/>
    <w:rsid w:val="006C7FB4"/>
    <w:rsid w:val="006D053D"/>
    <w:rsid w:val="006D0B2B"/>
    <w:rsid w:val="006D4283"/>
    <w:rsid w:val="006D53C2"/>
    <w:rsid w:val="006D6600"/>
    <w:rsid w:val="006D6D8A"/>
    <w:rsid w:val="006E0513"/>
    <w:rsid w:val="006E4FB4"/>
    <w:rsid w:val="006E78EE"/>
    <w:rsid w:val="006F3701"/>
    <w:rsid w:val="006F4FC9"/>
    <w:rsid w:val="006F7B91"/>
    <w:rsid w:val="007031CB"/>
    <w:rsid w:val="00707B39"/>
    <w:rsid w:val="0071448C"/>
    <w:rsid w:val="00722128"/>
    <w:rsid w:val="00722D50"/>
    <w:rsid w:val="00725428"/>
    <w:rsid w:val="00725828"/>
    <w:rsid w:val="0073045F"/>
    <w:rsid w:val="007324FD"/>
    <w:rsid w:val="0073619E"/>
    <w:rsid w:val="00744CC4"/>
    <w:rsid w:val="00757AA2"/>
    <w:rsid w:val="007638D4"/>
    <w:rsid w:val="00765711"/>
    <w:rsid w:val="007764B3"/>
    <w:rsid w:val="007813AE"/>
    <w:rsid w:val="00781BBE"/>
    <w:rsid w:val="007826AF"/>
    <w:rsid w:val="007A0BAB"/>
    <w:rsid w:val="007A1A17"/>
    <w:rsid w:val="007A2A5D"/>
    <w:rsid w:val="007A5010"/>
    <w:rsid w:val="007A5D5E"/>
    <w:rsid w:val="007A6121"/>
    <w:rsid w:val="007B05E8"/>
    <w:rsid w:val="007B0F92"/>
    <w:rsid w:val="007B47C4"/>
    <w:rsid w:val="007B51A9"/>
    <w:rsid w:val="007C6E08"/>
    <w:rsid w:val="007D0F03"/>
    <w:rsid w:val="007E741C"/>
    <w:rsid w:val="007E7806"/>
    <w:rsid w:val="007E7D73"/>
    <w:rsid w:val="007F0BD7"/>
    <w:rsid w:val="007F0CD5"/>
    <w:rsid w:val="007F30AF"/>
    <w:rsid w:val="007F54B2"/>
    <w:rsid w:val="007F789B"/>
    <w:rsid w:val="008008B2"/>
    <w:rsid w:val="0080120A"/>
    <w:rsid w:val="008024B4"/>
    <w:rsid w:val="008159AB"/>
    <w:rsid w:val="00815A0F"/>
    <w:rsid w:val="00817AE5"/>
    <w:rsid w:val="00820925"/>
    <w:rsid w:val="00821DA2"/>
    <w:rsid w:val="00826517"/>
    <w:rsid w:val="00832A94"/>
    <w:rsid w:val="0083332B"/>
    <w:rsid w:val="00835C9D"/>
    <w:rsid w:val="0084642D"/>
    <w:rsid w:val="00853B1F"/>
    <w:rsid w:val="00854605"/>
    <w:rsid w:val="0085530E"/>
    <w:rsid w:val="00855903"/>
    <w:rsid w:val="00856623"/>
    <w:rsid w:val="00857712"/>
    <w:rsid w:val="0087209D"/>
    <w:rsid w:val="00873099"/>
    <w:rsid w:val="00873E40"/>
    <w:rsid w:val="00875BE8"/>
    <w:rsid w:val="00876720"/>
    <w:rsid w:val="00876917"/>
    <w:rsid w:val="00881BEE"/>
    <w:rsid w:val="00886096"/>
    <w:rsid w:val="008A13C3"/>
    <w:rsid w:val="008A1BF6"/>
    <w:rsid w:val="008B0BB3"/>
    <w:rsid w:val="008B15BA"/>
    <w:rsid w:val="008C004F"/>
    <w:rsid w:val="008C1DD3"/>
    <w:rsid w:val="008C2E1F"/>
    <w:rsid w:val="008C4FFA"/>
    <w:rsid w:val="008C50E5"/>
    <w:rsid w:val="008D2294"/>
    <w:rsid w:val="008E1853"/>
    <w:rsid w:val="008E7B11"/>
    <w:rsid w:val="008F375C"/>
    <w:rsid w:val="008F4E1A"/>
    <w:rsid w:val="008F7321"/>
    <w:rsid w:val="009041EE"/>
    <w:rsid w:val="00905577"/>
    <w:rsid w:val="00905756"/>
    <w:rsid w:val="00915335"/>
    <w:rsid w:val="00915419"/>
    <w:rsid w:val="00917898"/>
    <w:rsid w:val="00920E46"/>
    <w:rsid w:val="0092313B"/>
    <w:rsid w:val="00927574"/>
    <w:rsid w:val="00930B77"/>
    <w:rsid w:val="00930E91"/>
    <w:rsid w:val="00933447"/>
    <w:rsid w:val="009345DB"/>
    <w:rsid w:val="00934D22"/>
    <w:rsid w:val="009378D7"/>
    <w:rsid w:val="0094466C"/>
    <w:rsid w:val="009450A9"/>
    <w:rsid w:val="0094586E"/>
    <w:rsid w:val="00947B8B"/>
    <w:rsid w:val="009524E9"/>
    <w:rsid w:val="00954541"/>
    <w:rsid w:val="009545C9"/>
    <w:rsid w:val="009607E0"/>
    <w:rsid w:val="00962F7E"/>
    <w:rsid w:val="0096641B"/>
    <w:rsid w:val="00970D72"/>
    <w:rsid w:val="009733B1"/>
    <w:rsid w:val="009737C5"/>
    <w:rsid w:val="009751A9"/>
    <w:rsid w:val="00975390"/>
    <w:rsid w:val="009851AB"/>
    <w:rsid w:val="00990155"/>
    <w:rsid w:val="00992757"/>
    <w:rsid w:val="0099451A"/>
    <w:rsid w:val="00995B42"/>
    <w:rsid w:val="00995B86"/>
    <w:rsid w:val="00996441"/>
    <w:rsid w:val="00996835"/>
    <w:rsid w:val="009A3FB9"/>
    <w:rsid w:val="009A4460"/>
    <w:rsid w:val="009A7C8E"/>
    <w:rsid w:val="009B1E66"/>
    <w:rsid w:val="009B64EB"/>
    <w:rsid w:val="009C5FF0"/>
    <w:rsid w:val="009C64F0"/>
    <w:rsid w:val="009D607E"/>
    <w:rsid w:val="009E454B"/>
    <w:rsid w:val="009E5614"/>
    <w:rsid w:val="009E6E90"/>
    <w:rsid w:val="00A03273"/>
    <w:rsid w:val="00A03D09"/>
    <w:rsid w:val="00A05BF2"/>
    <w:rsid w:val="00A07164"/>
    <w:rsid w:val="00A07FEB"/>
    <w:rsid w:val="00A10D2E"/>
    <w:rsid w:val="00A163CD"/>
    <w:rsid w:val="00A1700B"/>
    <w:rsid w:val="00A172E7"/>
    <w:rsid w:val="00A17684"/>
    <w:rsid w:val="00A223C9"/>
    <w:rsid w:val="00A24F3D"/>
    <w:rsid w:val="00A26642"/>
    <w:rsid w:val="00A34567"/>
    <w:rsid w:val="00A4073C"/>
    <w:rsid w:val="00A433FD"/>
    <w:rsid w:val="00A44AA0"/>
    <w:rsid w:val="00A5076A"/>
    <w:rsid w:val="00A534E1"/>
    <w:rsid w:val="00A56F69"/>
    <w:rsid w:val="00A574DC"/>
    <w:rsid w:val="00A679F2"/>
    <w:rsid w:val="00A70CD7"/>
    <w:rsid w:val="00A7718D"/>
    <w:rsid w:val="00A80883"/>
    <w:rsid w:val="00A81497"/>
    <w:rsid w:val="00A828E8"/>
    <w:rsid w:val="00A848B2"/>
    <w:rsid w:val="00A93393"/>
    <w:rsid w:val="00A95128"/>
    <w:rsid w:val="00AA4125"/>
    <w:rsid w:val="00AA59B1"/>
    <w:rsid w:val="00AA6086"/>
    <w:rsid w:val="00AB3BF0"/>
    <w:rsid w:val="00AC6F96"/>
    <w:rsid w:val="00AD2BD8"/>
    <w:rsid w:val="00AD61BB"/>
    <w:rsid w:val="00AE2E4E"/>
    <w:rsid w:val="00AE339D"/>
    <w:rsid w:val="00AE690A"/>
    <w:rsid w:val="00AF2ABE"/>
    <w:rsid w:val="00B0036A"/>
    <w:rsid w:val="00B02E0B"/>
    <w:rsid w:val="00B06D0E"/>
    <w:rsid w:val="00B15C98"/>
    <w:rsid w:val="00B15E97"/>
    <w:rsid w:val="00B1779E"/>
    <w:rsid w:val="00B20FAB"/>
    <w:rsid w:val="00B21D28"/>
    <w:rsid w:val="00B239A2"/>
    <w:rsid w:val="00B33A69"/>
    <w:rsid w:val="00B358CE"/>
    <w:rsid w:val="00B35BFB"/>
    <w:rsid w:val="00B46446"/>
    <w:rsid w:val="00B55845"/>
    <w:rsid w:val="00B57BD9"/>
    <w:rsid w:val="00B612A3"/>
    <w:rsid w:val="00B61DF8"/>
    <w:rsid w:val="00B64B5B"/>
    <w:rsid w:val="00B64CE4"/>
    <w:rsid w:val="00B6679F"/>
    <w:rsid w:val="00B743EC"/>
    <w:rsid w:val="00B86A79"/>
    <w:rsid w:val="00B931BF"/>
    <w:rsid w:val="00B93305"/>
    <w:rsid w:val="00B93312"/>
    <w:rsid w:val="00B936E9"/>
    <w:rsid w:val="00B93E11"/>
    <w:rsid w:val="00BA20EA"/>
    <w:rsid w:val="00BA6E3D"/>
    <w:rsid w:val="00BB6E76"/>
    <w:rsid w:val="00BC38AC"/>
    <w:rsid w:val="00BC3DAC"/>
    <w:rsid w:val="00BD0BA2"/>
    <w:rsid w:val="00BD3336"/>
    <w:rsid w:val="00BD4CB5"/>
    <w:rsid w:val="00BD6C71"/>
    <w:rsid w:val="00BE1525"/>
    <w:rsid w:val="00BE66A8"/>
    <w:rsid w:val="00BE7652"/>
    <w:rsid w:val="00BF7BA8"/>
    <w:rsid w:val="00C05501"/>
    <w:rsid w:val="00C176B0"/>
    <w:rsid w:val="00C2085A"/>
    <w:rsid w:val="00C22ADA"/>
    <w:rsid w:val="00C23E56"/>
    <w:rsid w:val="00C27043"/>
    <w:rsid w:val="00C31CB0"/>
    <w:rsid w:val="00C35FEC"/>
    <w:rsid w:val="00C41247"/>
    <w:rsid w:val="00C45CC9"/>
    <w:rsid w:val="00C47E2B"/>
    <w:rsid w:val="00C50329"/>
    <w:rsid w:val="00C512F7"/>
    <w:rsid w:val="00C55D00"/>
    <w:rsid w:val="00C61E73"/>
    <w:rsid w:val="00C62844"/>
    <w:rsid w:val="00C63CEC"/>
    <w:rsid w:val="00C642E4"/>
    <w:rsid w:val="00C82079"/>
    <w:rsid w:val="00C82C84"/>
    <w:rsid w:val="00C82D6E"/>
    <w:rsid w:val="00C878D7"/>
    <w:rsid w:val="00C90FD8"/>
    <w:rsid w:val="00C927B3"/>
    <w:rsid w:val="00C96825"/>
    <w:rsid w:val="00CA3936"/>
    <w:rsid w:val="00CA4370"/>
    <w:rsid w:val="00CA733D"/>
    <w:rsid w:val="00CB0FB3"/>
    <w:rsid w:val="00CB11CC"/>
    <w:rsid w:val="00CB5E6A"/>
    <w:rsid w:val="00CC0FD2"/>
    <w:rsid w:val="00CC226B"/>
    <w:rsid w:val="00CC5A32"/>
    <w:rsid w:val="00CC6A4C"/>
    <w:rsid w:val="00CD19FF"/>
    <w:rsid w:val="00CD5E66"/>
    <w:rsid w:val="00CD790F"/>
    <w:rsid w:val="00CE1717"/>
    <w:rsid w:val="00CE341E"/>
    <w:rsid w:val="00CE55CE"/>
    <w:rsid w:val="00CF3F1A"/>
    <w:rsid w:val="00CF753B"/>
    <w:rsid w:val="00CF7CF1"/>
    <w:rsid w:val="00D0597F"/>
    <w:rsid w:val="00D05B18"/>
    <w:rsid w:val="00D07E31"/>
    <w:rsid w:val="00D10B57"/>
    <w:rsid w:val="00D15BFB"/>
    <w:rsid w:val="00D3216F"/>
    <w:rsid w:val="00D336F4"/>
    <w:rsid w:val="00D3641B"/>
    <w:rsid w:val="00D3754E"/>
    <w:rsid w:val="00D3762E"/>
    <w:rsid w:val="00D43587"/>
    <w:rsid w:val="00D43987"/>
    <w:rsid w:val="00D4658D"/>
    <w:rsid w:val="00D75831"/>
    <w:rsid w:val="00D773A5"/>
    <w:rsid w:val="00D8032A"/>
    <w:rsid w:val="00D858E2"/>
    <w:rsid w:val="00D906DC"/>
    <w:rsid w:val="00D919B0"/>
    <w:rsid w:val="00D94C36"/>
    <w:rsid w:val="00D97217"/>
    <w:rsid w:val="00DA6334"/>
    <w:rsid w:val="00DB37F8"/>
    <w:rsid w:val="00DC117C"/>
    <w:rsid w:val="00DC49F9"/>
    <w:rsid w:val="00DC4DF7"/>
    <w:rsid w:val="00DC6F73"/>
    <w:rsid w:val="00DC7CC4"/>
    <w:rsid w:val="00DD0C9A"/>
    <w:rsid w:val="00DD2F01"/>
    <w:rsid w:val="00DD731F"/>
    <w:rsid w:val="00DE606B"/>
    <w:rsid w:val="00DE7ACD"/>
    <w:rsid w:val="00DF46BA"/>
    <w:rsid w:val="00E01528"/>
    <w:rsid w:val="00E018A3"/>
    <w:rsid w:val="00E02292"/>
    <w:rsid w:val="00E0251D"/>
    <w:rsid w:val="00E03179"/>
    <w:rsid w:val="00E039A3"/>
    <w:rsid w:val="00E061F6"/>
    <w:rsid w:val="00E15211"/>
    <w:rsid w:val="00E16FD0"/>
    <w:rsid w:val="00E21027"/>
    <w:rsid w:val="00E22CA9"/>
    <w:rsid w:val="00E33CEA"/>
    <w:rsid w:val="00E43526"/>
    <w:rsid w:val="00E511B8"/>
    <w:rsid w:val="00E54C77"/>
    <w:rsid w:val="00E55525"/>
    <w:rsid w:val="00E73C17"/>
    <w:rsid w:val="00E74E07"/>
    <w:rsid w:val="00E7609A"/>
    <w:rsid w:val="00E81923"/>
    <w:rsid w:val="00E84BF1"/>
    <w:rsid w:val="00E94D5A"/>
    <w:rsid w:val="00E94E1B"/>
    <w:rsid w:val="00E95439"/>
    <w:rsid w:val="00E97933"/>
    <w:rsid w:val="00EB0CD2"/>
    <w:rsid w:val="00EB0F8F"/>
    <w:rsid w:val="00EB4244"/>
    <w:rsid w:val="00EB446C"/>
    <w:rsid w:val="00EB4A97"/>
    <w:rsid w:val="00EC1C3D"/>
    <w:rsid w:val="00EC6A2D"/>
    <w:rsid w:val="00EC7CEE"/>
    <w:rsid w:val="00ED0652"/>
    <w:rsid w:val="00ED4136"/>
    <w:rsid w:val="00EE1D1E"/>
    <w:rsid w:val="00EE3920"/>
    <w:rsid w:val="00EF7761"/>
    <w:rsid w:val="00F03DCC"/>
    <w:rsid w:val="00F048D5"/>
    <w:rsid w:val="00F05AAB"/>
    <w:rsid w:val="00F13064"/>
    <w:rsid w:val="00F20F3D"/>
    <w:rsid w:val="00F21AD8"/>
    <w:rsid w:val="00F22E24"/>
    <w:rsid w:val="00F24CBC"/>
    <w:rsid w:val="00F259F6"/>
    <w:rsid w:val="00F31211"/>
    <w:rsid w:val="00F3148A"/>
    <w:rsid w:val="00F31D63"/>
    <w:rsid w:val="00F3368C"/>
    <w:rsid w:val="00F36B5B"/>
    <w:rsid w:val="00F43FF7"/>
    <w:rsid w:val="00F475A9"/>
    <w:rsid w:val="00F552C1"/>
    <w:rsid w:val="00F6326D"/>
    <w:rsid w:val="00F64597"/>
    <w:rsid w:val="00F7144F"/>
    <w:rsid w:val="00F73486"/>
    <w:rsid w:val="00F73FCB"/>
    <w:rsid w:val="00F74AFA"/>
    <w:rsid w:val="00F83012"/>
    <w:rsid w:val="00F83DEF"/>
    <w:rsid w:val="00F85EF6"/>
    <w:rsid w:val="00F91DB7"/>
    <w:rsid w:val="00F92409"/>
    <w:rsid w:val="00F95EBB"/>
    <w:rsid w:val="00F96001"/>
    <w:rsid w:val="00F966E2"/>
    <w:rsid w:val="00FA0264"/>
    <w:rsid w:val="00FA1CBB"/>
    <w:rsid w:val="00FB1BA2"/>
    <w:rsid w:val="00FB2446"/>
    <w:rsid w:val="00FC0F47"/>
    <w:rsid w:val="00FC27F6"/>
    <w:rsid w:val="00FC32EC"/>
    <w:rsid w:val="00FC5454"/>
    <w:rsid w:val="00FC6109"/>
    <w:rsid w:val="00FC7E7B"/>
    <w:rsid w:val="00FD7FD3"/>
    <w:rsid w:val="00FE46C1"/>
    <w:rsid w:val="00FE51BD"/>
    <w:rsid w:val="00FE5D8C"/>
    <w:rsid w:val="00FE6D17"/>
    <w:rsid w:val="00FF01F9"/>
    <w:rsid w:val="00FF23C7"/>
    <w:rsid w:val="00FF2534"/>
    <w:rsid w:val="00FF292E"/>
    <w:rsid w:val="00FF38D7"/>
    <w:rsid w:val="01B3B17B"/>
    <w:rsid w:val="03FA03B7"/>
    <w:rsid w:val="04F3EDC8"/>
    <w:rsid w:val="0633971B"/>
    <w:rsid w:val="0685443E"/>
    <w:rsid w:val="0731A479"/>
    <w:rsid w:val="09ECA1B8"/>
    <w:rsid w:val="0A69453B"/>
    <w:rsid w:val="0A9A0BFB"/>
    <w:rsid w:val="0B9393D4"/>
    <w:rsid w:val="10B0E7A1"/>
    <w:rsid w:val="1341FD93"/>
    <w:rsid w:val="139383FE"/>
    <w:rsid w:val="152F545F"/>
    <w:rsid w:val="17ED78CC"/>
    <w:rsid w:val="182262D9"/>
    <w:rsid w:val="1AC76805"/>
    <w:rsid w:val="1BFAA87E"/>
    <w:rsid w:val="1C40CA3A"/>
    <w:rsid w:val="1CB766BE"/>
    <w:rsid w:val="1E91A45D"/>
    <w:rsid w:val="1FC20DA1"/>
    <w:rsid w:val="20C4B91E"/>
    <w:rsid w:val="275B8F28"/>
    <w:rsid w:val="2798573A"/>
    <w:rsid w:val="2957B381"/>
    <w:rsid w:val="2A8C1F84"/>
    <w:rsid w:val="2B595CE8"/>
    <w:rsid w:val="2EAFB5AD"/>
    <w:rsid w:val="363E240F"/>
    <w:rsid w:val="364F6075"/>
    <w:rsid w:val="3AC11A50"/>
    <w:rsid w:val="3B119532"/>
    <w:rsid w:val="42F73DDC"/>
    <w:rsid w:val="45D60F74"/>
    <w:rsid w:val="47D6EFDD"/>
    <w:rsid w:val="484948F5"/>
    <w:rsid w:val="504DDC37"/>
    <w:rsid w:val="5283F594"/>
    <w:rsid w:val="5470E09D"/>
    <w:rsid w:val="54F2AF1F"/>
    <w:rsid w:val="56602D5F"/>
    <w:rsid w:val="63AFCFF7"/>
    <w:rsid w:val="643252B8"/>
    <w:rsid w:val="69F3A601"/>
    <w:rsid w:val="6A92CC54"/>
    <w:rsid w:val="6C52AF03"/>
    <w:rsid w:val="6DB930B0"/>
    <w:rsid w:val="7016386B"/>
    <w:rsid w:val="72024325"/>
    <w:rsid w:val="728CA1D3"/>
    <w:rsid w:val="7775DEBD"/>
    <w:rsid w:val="78FBE357"/>
    <w:rsid w:val="7A00E2B0"/>
    <w:rsid w:val="7A3D22CB"/>
    <w:rsid w:val="7A70E873"/>
    <w:rsid w:val="7C31008A"/>
    <w:rsid w:val="7CA5DD31"/>
    <w:rsid w:val="7DA3EA8F"/>
    <w:rsid w:val="7DEB5AAD"/>
    <w:rsid w:val="7E03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334A0F"/>
  <w15:chartTrackingRefBased/>
  <w15:docId w15:val="{C1B75156-129F-4298-8ED0-24183000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835"/>
  </w:style>
  <w:style w:type="paragraph" w:styleId="Heading1">
    <w:name w:val="heading 1"/>
    <w:basedOn w:val="Normal"/>
    <w:next w:val="Normal"/>
    <w:link w:val="Heading1Char"/>
    <w:uiPriority w:val="9"/>
    <w:qFormat/>
    <w:rsid w:val="009B64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E152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3B24"/>
    <w:pPr>
      <w:keepNext/>
      <w:keepLines/>
      <w:spacing w:before="40" w:after="0"/>
      <w:outlineLvl w:val="2"/>
    </w:pPr>
    <w:rPr>
      <w:rFonts w:asciiTheme="majorHAnsi" w:eastAsiaTheme="majorEastAsia" w:hAnsiTheme="majorHAnsi" w:cstheme="majorBidi"/>
      <w:color w:val="1F3763" w:themeColor="accent1" w:themeShade="7F"/>
      <w:sz w:val="24"/>
      <w:szCs w:val="24"/>
      <w:lang w:val="en-IE"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B6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64EB"/>
  </w:style>
  <w:style w:type="paragraph" w:styleId="Footer">
    <w:name w:val="footer"/>
    <w:basedOn w:val="Normal"/>
    <w:link w:val="FooterChar"/>
    <w:uiPriority w:val="99"/>
    <w:unhideWhenUsed/>
    <w:rsid w:val="009B6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64EB"/>
  </w:style>
  <w:style w:type="table" w:styleId="TableGrid">
    <w:name w:val="Table Grid"/>
    <w:basedOn w:val="TableNormal"/>
    <w:uiPriority w:val="59"/>
    <w:rsid w:val="001A1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407AD0"/>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F6326D"/>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3">
    <w:name w:val="Grid Table 1 Light - Accent 53"/>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BE1525"/>
    <w:rPr>
      <w:rFonts w:asciiTheme="majorHAnsi" w:eastAsiaTheme="majorEastAsia" w:hAnsiTheme="majorHAnsi" w:cstheme="majorBidi"/>
      <w:color w:val="2F5496" w:themeColor="accent1" w:themeShade="BF"/>
      <w:sz w:val="26"/>
      <w:szCs w:val="26"/>
    </w:rPr>
  </w:style>
  <w:style w:type="table" w:customStyle="1" w:styleId="GridTable1Light-Accent54">
    <w:name w:val="Grid Table 1 Light - Accent 54"/>
    <w:basedOn w:val="TableNormal"/>
    <w:next w:val="GridTable1Light-Accent5"/>
    <w:uiPriority w:val="46"/>
    <w:rsid w:val="00BE1525"/>
    <w:pPr>
      <w:spacing w:after="0" w:line="240" w:lineRule="auto"/>
    </w:pPr>
    <w:rPr>
      <w:lang w:val="en-IE"/>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1620B"/>
    <w:rPr>
      <w:color w:val="0563C1" w:themeColor="hyperlink"/>
      <w:u w:val="single"/>
    </w:rPr>
  </w:style>
  <w:style w:type="character" w:styleId="UnresolvedMention">
    <w:name w:val="Unresolved Mention"/>
    <w:basedOn w:val="DefaultParagraphFont"/>
    <w:uiPriority w:val="99"/>
    <w:semiHidden/>
    <w:unhideWhenUsed/>
    <w:rsid w:val="0041620B"/>
    <w:rPr>
      <w:color w:val="605E5C"/>
      <w:shd w:val="clear" w:color="auto" w:fill="E1DFDD"/>
    </w:rPr>
  </w:style>
  <w:style w:type="paragraph" w:styleId="BalloonText">
    <w:name w:val="Balloon Text"/>
    <w:basedOn w:val="Normal"/>
    <w:link w:val="BalloonTextChar"/>
    <w:uiPriority w:val="99"/>
    <w:semiHidden/>
    <w:unhideWhenUsed/>
    <w:rsid w:val="00226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6A3C"/>
    <w:rPr>
      <w:rFonts w:ascii="Segoe UI" w:hAnsi="Segoe UI" w:cs="Segoe UI"/>
      <w:sz w:val="18"/>
      <w:szCs w:val="18"/>
    </w:rPr>
  </w:style>
  <w:style w:type="paragraph" w:styleId="ListParagraph">
    <w:name w:val="List Paragraph"/>
    <w:basedOn w:val="Normal"/>
    <w:uiPriority w:val="34"/>
    <w:qFormat/>
    <w:rsid w:val="0043008E"/>
    <w:pPr>
      <w:ind w:left="720"/>
      <w:contextualSpacing/>
    </w:pPr>
  </w:style>
  <w:style w:type="character" w:customStyle="1" w:styleId="Heading3Char">
    <w:name w:val="Heading 3 Char"/>
    <w:basedOn w:val="DefaultParagraphFont"/>
    <w:link w:val="Heading3"/>
    <w:uiPriority w:val="9"/>
    <w:rsid w:val="000D3B24"/>
    <w:rPr>
      <w:rFonts w:asciiTheme="majorHAnsi" w:eastAsiaTheme="majorEastAsia" w:hAnsiTheme="majorHAnsi" w:cstheme="majorBidi"/>
      <w:color w:val="1F3763" w:themeColor="accent1" w:themeShade="7F"/>
      <w:sz w:val="24"/>
      <w:szCs w:val="24"/>
      <w:lang w:val="en-IE" w:eastAsia="en-IE"/>
    </w:rPr>
  </w:style>
  <w:style w:type="table" w:styleId="PlainTable1">
    <w:name w:val="Plain Table 1"/>
    <w:basedOn w:val="TableNormal"/>
    <w:uiPriority w:val="41"/>
    <w:rsid w:val="000D3B24"/>
    <w:pPr>
      <w:spacing w:after="0" w:line="240" w:lineRule="auto"/>
    </w:pPr>
    <w:rPr>
      <w:lang w:val="en-IE"/>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3C4C55"/>
    <w:rPr>
      <w:color w:val="954F72" w:themeColor="followedHyperlink"/>
      <w:u w:val="single"/>
    </w:rPr>
  </w:style>
  <w:style w:type="table" w:customStyle="1" w:styleId="TableGrid1">
    <w:name w:val="Table Grid1"/>
    <w:basedOn w:val="TableNormal"/>
    <w:next w:val="TableGrid"/>
    <w:uiPriority w:val="39"/>
    <w:rsid w:val="007E741C"/>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B5C5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B5C58"/>
    <w:rPr>
      <w:sz w:val="20"/>
      <w:szCs w:val="20"/>
    </w:rPr>
  </w:style>
  <w:style w:type="character" w:styleId="FootnoteReference">
    <w:name w:val="footnote reference"/>
    <w:basedOn w:val="DefaultParagraphFont"/>
    <w:uiPriority w:val="99"/>
    <w:unhideWhenUsed/>
    <w:rsid w:val="003B5C5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58670">
      <w:bodyDiv w:val="1"/>
      <w:marLeft w:val="0"/>
      <w:marRight w:val="0"/>
      <w:marTop w:val="0"/>
      <w:marBottom w:val="0"/>
      <w:divBdr>
        <w:top w:val="none" w:sz="0" w:space="0" w:color="auto"/>
        <w:left w:val="none" w:sz="0" w:space="0" w:color="auto"/>
        <w:bottom w:val="none" w:sz="0" w:space="0" w:color="auto"/>
        <w:right w:val="none" w:sz="0" w:space="0" w:color="auto"/>
      </w:divBdr>
    </w:div>
    <w:div w:id="15819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limatetoolkit4business.gov.i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seai.ie/business-and-public-sector/small-and-medium-business/supports/energy-audits/" TargetMode="External"/><Relationship Id="rId2" Type="http://schemas.openxmlformats.org/officeDocument/2006/relationships/customXml" Target="../customXml/item2.xml"/><Relationship Id="rId16" Type="http://schemas.openxmlformats.org/officeDocument/2006/relationships/hyperlink" Target="https://www.seai.ie/energyacademy/"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IndustryGrantClaims@enterprise-ireland.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terprise-ireland.com/en/Process/Companies/Climate-Action-Voucher-Grant-Claim-Form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0c07bb04-6ad9-40a3-893c-e4ff79fc85fa">
      <UserInfo>
        <DisplayName>Ó hAilín, Ruairí</DisplayName>
        <AccountId>12</AccountId>
        <AccountType/>
      </UserInfo>
      <UserInfo>
        <DisplayName>O'Regan, Kathleen</DisplayName>
        <AccountId>28</AccountId>
        <AccountType/>
      </UserInfo>
      <UserInfo>
        <DisplayName>Byrne, Angela</DisplayName>
        <AccountId>120</AccountId>
        <AccountType/>
      </UserInfo>
    </SharedWithUsers>
    <lcf76f155ced4ddcb4097134ff3c332f xmlns="ba202540-ab5c-4a37-b2cb-2e856e96994f">
      <Terms xmlns="http://schemas.microsoft.com/office/infopath/2007/PartnerControls"/>
    </lcf76f155ced4ddcb4097134ff3c332f>
    <TaxCatchAll xmlns="0c07bb04-6ad9-40a3-893c-e4ff79fc85f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F68EF636B8B24DB7BDE15AC06D31F5" ma:contentTypeVersion="17" ma:contentTypeDescription="Create a new document." ma:contentTypeScope="" ma:versionID="07a78917636c17574ef53e6842699473">
  <xsd:schema xmlns:xsd="http://www.w3.org/2001/XMLSchema" xmlns:xs="http://www.w3.org/2001/XMLSchema" xmlns:p="http://schemas.microsoft.com/office/2006/metadata/properties" xmlns:ns2="ba202540-ab5c-4a37-b2cb-2e856e96994f" xmlns:ns3="0c07bb04-6ad9-40a3-893c-e4ff79fc85fa" targetNamespace="http://schemas.microsoft.com/office/2006/metadata/properties" ma:root="true" ma:fieldsID="2d1186a6b5b55e132d4978b54e0d7ef7" ns2:_="" ns3:_="">
    <xsd:import namespace="ba202540-ab5c-4a37-b2cb-2e856e96994f"/>
    <xsd:import namespace="0c07bb04-6ad9-40a3-893c-e4ff79fc85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202540-ab5c-4a37-b2cb-2e856e9699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9f7c7a3-53c4-4afb-8451-c4d558f2c4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07bb04-6ad9-40a3-893c-e4ff79fc85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1a4bf1f-ad3e-4c71-8a84-887acd935067}" ma:internalName="TaxCatchAll" ma:showField="CatchAllData" ma:web="0c07bb04-6ad9-40a3-893c-e4ff79fc85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A69673-1286-4A91-98FD-7E3317334220}">
  <ds:schemaRefs>
    <ds:schemaRef ds:uri="http://schemas.microsoft.com/office/2006/metadata/properties"/>
    <ds:schemaRef ds:uri="http://schemas.microsoft.com/office/infopath/2007/PartnerControls"/>
    <ds:schemaRef ds:uri="0c07bb04-6ad9-40a3-893c-e4ff79fc85fa"/>
    <ds:schemaRef ds:uri="ba202540-ab5c-4a37-b2cb-2e856e96994f"/>
  </ds:schemaRefs>
</ds:datastoreItem>
</file>

<file path=customXml/itemProps2.xml><?xml version="1.0" encoding="utf-8"?>
<ds:datastoreItem xmlns:ds="http://schemas.openxmlformats.org/officeDocument/2006/customXml" ds:itemID="{C62EFA91-3FC7-4ED7-8F3F-AD99BF65BA65}">
  <ds:schemaRefs>
    <ds:schemaRef ds:uri="http://schemas.openxmlformats.org/officeDocument/2006/bibliography"/>
  </ds:schemaRefs>
</ds:datastoreItem>
</file>

<file path=customXml/itemProps3.xml><?xml version="1.0" encoding="utf-8"?>
<ds:datastoreItem xmlns:ds="http://schemas.openxmlformats.org/officeDocument/2006/customXml" ds:itemID="{3F865DCC-25EE-4396-A3F5-30063F9230C1}"/>
</file>

<file path=customXml/itemProps4.xml><?xml version="1.0" encoding="utf-8"?>
<ds:datastoreItem xmlns:ds="http://schemas.openxmlformats.org/officeDocument/2006/customXml" ds:itemID="{A56CB802-FB56-4E3A-9112-F97735BAE0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Links>
    <vt:vector size="30" baseType="variant">
      <vt:variant>
        <vt:i4>1310813</vt:i4>
      </vt:variant>
      <vt:variant>
        <vt:i4>12</vt:i4>
      </vt:variant>
      <vt:variant>
        <vt:i4>0</vt:i4>
      </vt:variant>
      <vt:variant>
        <vt:i4>5</vt:i4>
      </vt:variant>
      <vt:variant>
        <vt:lpwstr>https://www.seai.ie/business-and-public-sector/small-and-medium-business/supports/energy-audits/</vt:lpwstr>
      </vt:variant>
      <vt:variant>
        <vt:lpwstr/>
      </vt:variant>
      <vt:variant>
        <vt:i4>2228322</vt:i4>
      </vt:variant>
      <vt:variant>
        <vt:i4>9</vt:i4>
      </vt:variant>
      <vt:variant>
        <vt:i4>0</vt:i4>
      </vt:variant>
      <vt:variant>
        <vt:i4>5</vt:i4>
      </vt:variant>
      <vt:variant>
        <vt:lpwstr>https://www.seai.ie/energyacademy/</vt:lpwstr>
      </vt:variant>
      <vt:variant>
        <vt:lpwstr/>
      </vt:variant>
      <vt:variant>
        <vt:i4>1310834</vt:i4>
      </vt:variant>
      <vt:variant>
        <vt:i4>6</vt:i4>
      </vt:variant>
      <vt:variant>
        <vt:i4>0</vt:i4>
      </vt:variant>
      <vt:variant>
        <vt:i4>5</vt:i4>
      </vt:variant>
      <vt:variant>
        <vt:lpwstr>mailto:IndustryGrantClaims@enterprise-ireland.com</vt:lpwstr>
      </vt:variant>
      <vt:variant>
        <vt:lpwstr/>
      </vt:variant>
      <vt:variant>
        <vt:i4>6160479</vt:i4>
      </vt:variant>
      <vt:variant>
        <vt:i4>3</vt:i4>
      </vt:variant>
      <vt:variant>
        <vt:i4>0</vt:i4>
      </vt:variant>
      <vt:variant>
        <vt:i4>5</vt:i4>
      </vt:variant>
      <vt:variant>
        <vt:lpwstr>https://www.enterprise-ireland.com/en/Process/Companies/Climate-Action-Voucher-Grant-Claim-Forms.html</vt:lpwstr>
      </vt:variant>
      <vt:variant>
        <vt:lpwstr/>
      </vt:variant>
      <vt:variant>
        <vt:i4>4128866</vt:i4>
      </vt:variant>
      <vt:variant>
        <vt:i4>0</vt:i4>
      </vt:variant>
      <vt:variant>
        <vt:i4>0</vt:i4>
      </vt:variant>
      <vt:variant>
        <vt:i4>5</vt:i4>
      </vt:variant>
      <vt:variant>
        <vt:lpwstr>https://www.climatetoolkit4business.gov.ie/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O'Regan, Kathleen</dc:creator>
  <cp:keywords/>
  <dc:description/>
  <cp:lastModifiedBy>O'Regan, Kathleen</cp:lastModifiedBy>
  <cp:revision>71</cp:revision>
  <cp:lastPrinted>2021-04-15T09:10:00Z</cp:lastPrinted>
  <dcterms:created xsi:type="dcterms:W3CDTF">2022-03-29T11:56:00Z</dcterms:created>
  <dcterms:modified xsi:type="dcterms:W3CDTF">2023-12-21T15:46:00Z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0x010100B9F68EF636B8B24DB7BDE15AC06D31F5</vt:lpwstr>
  </property>
  <property fmtid="{D5CDD505-2E9C-101B-9397-08002B2CF9AE}" pid="3" name="xd_Signature">
    <vt:bool>false</vt:bool>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y fmtid="{D5CDD505-2E9C-101B-9397-08002B2CF9AE}" pid="10" name="_AdHocReviewCycleID">
    <vt:i4>-2142662549</vt:i4>
  </property>
  <property fmtid="{D5CDD505-2E9C-101B-9397-08002B2CF9AE}" pid="11" name="_NewReviewCycle">
    <vt:lpwstr/>
  </property>
  <property fmtid="{D5CDD505-2E9C-101B-9397-08002B2CF9AE}" pid="12" name="_EmailSubject">
    <vt:lpwstr>Claims webpages</vt:lpwstr>
  </property>
  <property fmtid="{D5CDD505-2E9C-101B-9397-08002B2CF9AE}" pid="13" name="_AuthorEmail">
    <vt:lpwstr>Kathleen.ORegan@enterprise-ireland.com</vt:lpwstr>
  </property>
  <property fmtid="{D5CDD505-2E9C-101B-9397-08002B2CF9AE}" pid="14" name="_AuthorEmailDisplayName">
    <vt:lpwstr>O'Regan, Kathleen</vt:lpwstr>
  </property>
</Properties>
</file>